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67"/>
        <w:gridCol w:w="1834"/>
        <w:gridCol w:w="2209"/>
        <w:gridCol w:w="1601"/>
        <w:gridCol w:w="1417"/>
        <w:gridCol w:w="3827"/>
        <w:gridCol w:w="3338"/>
      </w:tblGrid>
      <w:tr w:rsidR="00217B48" w:rsidRPr="00217B48" w:rsidTr="00217B48">
        <w:trPr>
          <w:trHeight w:val="300"/>
        </w:trPr>
        <w:tc>
          <w:tcPr>
            <w:tcW w:w="14693" w:type="dxa"/>
            <w:gridSpan w:val="7"/>
            <w:tcBorders>
              <w:top w:val="nil"/>
              <w:left w:val="nil"/>
              <w:bottom w:val="nil"/>
              <w:right w:val="nil"/>
            </w:tcBorders>
            <w:shd w:val="clear" w:color="auto" w:fill="auto"/>
            <w:noWrap/>
            <w:vAlign w:val="bottom"/>
            <w:hideMark/>
          </w:tcPr>
          <w:p w:rsidR="00217B48" w:rsidRPr="00217B48" w:rsidRDefault="00217B48" w:rsidP="00217B48">
            <w:pPr>
              <w:spacing w:after="0" w:line="240" w:lineRule="auto"/>
              <w:jc w:val="center"/>
              <w:rPr>
                <w:rFonts w:ascii="Calibri" w:eastAsia="Times New Roman" w:hAnsi="Calibri" w:cs="Times New Roman"/>
                <w:color w:val="000000"/>
                <w:lang w:eastAsia="ru-RU"/>
              </w:rPr>
            </w:pPr>
            <w:proofErr w:type="gramStart"/>
            <w:r w:rsidRPr="00217B48">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217B48" w:rsidRPr="00217B48" w:rsidTr="00217B48">
        <w:trPr>
          <w:trHeight w:val="300"/>
        </w:trPr>
        <w:tc>
          <w:tcPr>
            <w:tcW w:w="467" w:type="dxa"/>
            <w:tcBorders>
              <w:top w:val="nil"/>
              <w:left w:val="nil"/>
              <w:bottom w:val="nil"/>
              <w:right w:val="nil"/>
            </w:tcBorders>
            <w:shd w:val="clear" w:color="auto" w:fill="auto"/>
            <w:noWrap/>
            <w:vAlign w:val="bottom"/>
            <w:hideMark/>
          </w:tcPr>
          <w:p w:rsidR="00217B48" w:rsidRPr="00217B48" w:rsidRDefault="00217B48" w:rsidP="00217B48">
            <w:pPr>
              <w:spacing w:after="0" w:line="240" w:lineRule="auto"/>
              <w:jc w:val="center"/>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217B48" w:rsidRPr="00217B48" w:rsidRDefault="00217B48" w:rsidP="00217B48">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217B48" w:rsidRPr="00217B48" w:rsidRDefault="00217B48" w:rsidP="00217B48">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217B48" w:rsidRPr="00217B48" w:rsidRDefault="00217B48" w:rsidP="00217B48">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217B48" w:rsidRPr="00217B48" w:rsidRDefault="00217B48" w:rsidP="00217B48">
            <w:pPr>
              <w:spacing w:after="0" w:line="240" w:lineRule="auto"/>
              <w:jc w:val="center"/>
              <w:rPr>
                <w:rFonts w:ascii="Calibri" w:eastAsia="Times New Roman" w:hAnsi="Calibri" w:cs="Times New Roman"/>
                <w:color w:val="000000"/>
                <w:lang w:eastAsia="ru-RU"/>
              </w:rPr>
            </w:pPr>
          </w:p>
        </w:tc>
        <w:tc>
          <w:tcPr>
            <w:tcW w:w="3827" w:type="dxa"/>
            <w:tcBorders>
              <w:top w:val="nil"/>
              <w:left w:val="nil"/>
              <w:bottom w:val="nil"/>
              <w:right w:val="nil"/>
            </w:tcBorders>
            <w:shd w:val="clear" w:color="auto" w:fill="auto"/>
            <w:noWrap/>
            <w:vAlign w:val="bottom"/>
            <w:hideMark/>
          </w:tcPr>
          <w:p w:rsidR="00217B48" w:rsidRPr="00217B48" w:rsidRDefault="00217B48" w:rsidP="00217B48">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217B48" w:rsidRPr="00217B48" w:rsidRDefault="00217B48" w:rsidP="00217B48">
            <w:pPr>
              <w:spacing w:after="0" w:line="240" w:lineRule="auto"/>
              <w:jc w:val="center"/>
              <w:rPr>
                <w:rFonts w:ascii="Calibri" w:eastAsia="Times New Roman" w:hAnsi="Calibri" w:cs="Times New Roman"/>
                <w:color w:val="000000"/>
                <w:lang w:eastAsia="ru-RU"/>
              </w:rPr>
            </w:pPr>
          </w:p>
        </w:tc>
      </w:tr>
      <w:tr w:rsidR="00217B48" w:rsidRPr="00217B48" w:rsidTr="00804EA7">
        <w:trPr>
          <w:trHeight w:val="300"/>
        </w:trPr>
        <w:tc>
          <w:tcPr>
            <w:tcW w:w="467" w:type="dxa"/>
            <w:tcBorders>
              <w:top w:val="nil"/>
              <w:left w:val="nil"/>
              <w:bottom w:val="nil"/>
              <w:right w:val="nil"/>
            </w:tcBorders>
            <w:shd w:val="clear" w:color="auto" w:fill="auto"/>
            <w:noWrap/>
            <w:vAlign w:val="bottom"/>
            <w:hideMark/>
          </w:tcPr>
          <w:p w:rsidR="00217B48" w:rsidRPr="00217B48" w:rsidRDefault="00217B48" w:rsidP="00217B48">
            <w:pPr>
              <w:spacing w:after="0" w:line="240" w:lineRule="auto"/>
              <w:jc w:val="center"/>
              <w:rPr>
                <w:rFonts w:ascii="Calibri" w:eastAsia="Times New Roman" w:hAnsi="Calibri" w:cs="Times New Roman"/>
                <w:color w:val="000000"/>
                <w:lang w:eastAsia="ru-RU"/>
              </w:rPr>
            </w:pPr>
            <w:bookmarkStart w:id="0" w:name="_GoBack" w:colFirst="2" w:colLast="2"/>
          </w:p>
        </w:tc>
        <w:tc>
          <w:tcPr>
            <w:tcW w:w="1834" w:type="dxa"/>
            <w:tcBorders>
              <w:top w:val="nil"/>
              <w:left w:val="nil"/>
              <w:bottom w:val="nil"/>
              <w:right w:val="nil"/>
            </w:tcBorders>
            <w:shd w:val="clear" w:color="auto" w:fill="auto"/>
            <w:noWrap/>
            <w:vAlign w:val="bottom"/>
            <w:hideMark/>
          </w:tcPr>
          <w:p w:rsidR="00217B48" w:rsidRPr="00217B48" w:rsidRDefault="00217B48" w:rsidP="00217B48">
            <w:pPr>
              <w:spacing w:after="0" w:line="240" w:lineRule="auto"/>
              <w:jc w:val="center"/>
              <w:rPr>
                <w:rFonts w:ascii="Calibri" w:eastAsia="Times New Roman" w:hAnsi="Calibri" w:cs="Times New Roman"/>
                <w:color w:val="000000"/>
                <w:lang w:eastAsia="ru-RU"/>
              </w:rPr>
            </w:pPr>
            <w:r w:rsidRPr="00217B48">
              <w:rPr>
                <w:rFonts w:ascii="Calibri" w:eastAsia="Times New Roman" w:hAnsi="Calibri" w:cs="Times New Roman"/>
                <w:color w:val="000000"/>
                <w:lang w:eastAsia="ru-RU"/>
              </w:rPr>
              <w:t>Наименование</w:t>
            </w:r>
          </w:p>
        </w:tc>
        <w:tc>
          <w:tcPr>
            <w:tcW w:w="5227" w:type="dxa"/>
            <w:gridSpan w:val="3"/>
            <w:tcBorders>
              <w:top w:val="nil"/>
              <w:left w:val="nil"/>
              <w:bottom w:val="nil"/>
              <w:right w:val="nil"/>
            </w:tcBorders>
            <w:shd w:val="clear" w:color="auto" w:fill="auto"/>
            <w:hideMark/>
          </w:tcPr>
          <w:p w:rsidR="00217B48" w:rsidRPr="00217B48" w:rsidRDefault="00217B48" w:rsidP="00217B48">
            <w:pPr>
              <w:spacing w:after="0" w:line="240" w:lineRule="auto"/>
              <w:jc w:val="center"/>
              <w:rPr>
                <w:rFonts w:ascii="Calibri" w:eastAsia="Times New Roman" w:hAnsi="Calibri" w:cs="Times New Roman"/>
                <w:color w:val="000000"/>
                <w:lang w:eastAsia="ru-RU"/>
              </w:rPr>
            </w:pPr>
            <w:r w:rsidRPr="00217B48">
              <w:rPr>
                <w:rFonts w:ascii="Times New Roman" w:eastAsia="Times New Roman" w:hAnsi="Times New Roman" w:cs="Times New Roman"/>
                <w:color w:val="000000"/>
                <w:lang w:eastAsia="ru-RU"/>
              </w:rPr>
              <w:t>МБОУ "</w:t>
            </w:r>
            <w:proofErr w:type="spellStart"/>
            <w:r w:rsidRPr="00217B48">
              <w:rPr>
                <w:rFonts w:ascii="Times New Roman" w:eastAsia="Times New Roman" w:hAnsi="Times New Roman" w:cs="Times New Roman"/>
                <w:color w:val="000000"/>
                <w:lang w:eastAsia="ru-RU"/>
              </w:rPr>
              <w:t>Елизовская</w:t>
            </w:r>
            <w:proofErr w:type="spellEnd"/>
            <w:r w:rsidRPr="00217B48">
              <w:rPr>
                <w:rFonts w:ascii="Times New Roman" w:eastAsia="Times New Roman" w:hAnsi="Times New Roman" w:cs="Times New Roman"/>
                <w:color w:val="000000"/>
                <w:lang w:eastAsia="ru-RU"/>
              </w:rPr>
              <w:t xml:space="preserve"> средняя школа № 2"</w:t>
            </w:r>
          </w:p>
        </w:tc>
        <w:tc>
          <w:tcPr>
            <w:tcW w:w="3827" w:type="dxa"/>
            <w:tcBorders>
              <w:top w:val="nil"/>
              <w:left w:val="nil"/>
              <w:bottom w:val="nil"/>
              <w:right w:val="nil"/>
            </w:tcBorders>
            <w:shd w:val="clear" w:color="auto" w:fill="auto"/>
            <w:noWrap/>
            <w:vAlign w:val="bottom"/>
            <w:hideMark/>
          </w:tcPr>
          <w:p w:rsidR="00217B48" w:rsidRPr="00217B48" w:rsidRDefault="00217B48" w:rsidP="00217B48">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217B48" w:rsidRPr="00217B48" w:rsidRDefault="00217B48" w:rsidP="00217B48">
            <w:pPr>
              <w:spacing w:after="0" w:line="240" w:lineRule="auto"/>
              <w:jc w:val="center"/>
              <w:rPr>
                <w:rFonts w:ascii="Calibri" w:eastAsia="Times New Roman" w:hAnsi="Calibri" w:cs="Times New Roman"/>
                <w:color w:val="000000"/>
                <w:lang w:eastAsia="ru-RU"/>
              </w:rPr>
            </w:pPr>
          </w:p>
        </w:tc>
      </w:tr>
      <w:bookmarkEnd w:id="0"/>
      <w:tr w:rsidR="00217B48" w:rsidRPr="00217B48" w:rsidTr="00217B48">
        <w:trPr>
          <w:trHeight w:val="300"/>
        </w:trPr>
        <w:tc>
          <w:tcPr>
            <w:tcW w:w="467" w:type="dxa"/>
            <w:tcBorders>
              <w:top w:val="nil"/>
              <w:left w:val="nil"/>
              <w:bottom w:val="nil"/>
              <w:right w:val="nil"/>
            </w:tcBorders>
            <w:shd w:val="clear" w:color="auto" w:fill="auto"/>
            <w:noWrap/>
            <w:vAlign w:val="bottom"/>
            <w:hideMark/>
          </w:tcPr>
          <w:p w:rsidR="00217B48" w:rsidRPr="00217B48" w:rsidRDefault="00217B48" w:rsidP="00217B48">
            <w:pPr>
              <w:spacing w:after="0" w:line="240" w:lineRule="auto"/>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217B48" w:rsidRPr="00217B48" w:rsidRDefault="00217B48" w:rsidP="00217B48">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217B48" w:rsidRPr="00217B48" w:rsidRDefault="00217B48" w:rsidP="00217B48">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217B48" w:rsidRPr="00217B48" w:rsidRDefault="00217B48" w:rsidP="00217B48">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217B48" w:rsidRPr="00217B48" w:rsidRDefault="00217B48" w:rsidP="00217B48">
            <w:pPr>
              <w:spacing w:after="0" w:line="240" w:lineRule="auto"/>
              <w:jc w:val="center"/>
              <w:rPr>
                <w:rFonts w:ascii="Calibri" w:eastAsia="Times New Roman" w:hAnsi="Calibri" w:cs="Times New Roman"/>
                <w:color w:val="000000"/>
                <w:lang w:eastAsia="ru-RU"/>
              </w:rPr>
            </w:pPr>
          </w:p>
        </w:tc>
        <w:tc>
          <w:tcPr>
            <w:tcW w:w="3827" w:type="dxa"/>
            <w:tcBorders>
              <w:top w:val="nil"/>
              <w:left w:val="nil"/>
              <w:bottom w:val="nil"/>
              <w:right w:val="nil"/>
            </w:tcBorders>
            <w:shd w:val="clear" w:color="auto" w:fill="auto"/>
            <w:noWrap/>
            <w:vAlign w:val="bottom"/>
            <w:hideMark/>
          </w:tcPr>
          <w:p w:rsidR="00217B48" w:rsidRPr="00217B48" w:rsidRDefault="00217B48" w:rsidP="00217B48">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217B48" w:rsidRPr="00217B48" w:rsidRDefault="00217B48" w:rsidP="00217B48">
            <w:pPr>
              <w:spacing w:after="0" w:line="240" w:lineRule="auto"/>
              <w:jc w:val="center"/>
              <w:rPr>
                <w:rFonts w:ascii="Calibri" w:eastAsia="Times New Roman" w:hAnsi="Calibri" w:cs="Times New Roman"/>
                <w:color w:val="000000"/>
                <w:lang w:eastAsia="ru-RU"/>
              </w:rPr>
            </w:pPr>
          </w:p>
        </w:tc>
      </w:tr>
      <w:tr w:rsidR="00217B48" w:rsidRPr="00217B48" w:rsidTr="00217B48">
        <w:trPr>
          <w:trHeight w:val="300"/>
        </w:trPr>
        <w:tc>
          <w:tcPr>
            <w:tcW w:w="4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7B48" w:rsidRPr="00217B48" w:rsidRDefault="00217B48" w:rsidP="00217B48">
            <w:pPr>
              <w:spacing w:after="0" w:line="240" w:lineRule="auto"/>
              <w:jc w:val="center"/>
              <w:rPr>
                <w:rFonts w:ascii="Times New Roman" w:eastAsia="Times New Roman" w:hAnsi="Times New Roman" w:cs="Times New Roman"/>
                <w:b/>
                <w:bCs/>
                <w:color w:val="000000"/>
                <w:sz w:val="20"/>
                <w:szCs w:val="20"/>
                <w:lang w:eastAsia="ru-RU"/>
              </w:rPr>
            </w:pPr>
            <w:r w:rsidRPr="00217B48">
              <w:rPr>
                <w:rFonts w:ascii="Times New Roman" w:eastAsia="Times New Roman" w:hAnsi="Times New Roman" w:cs="Times New Roman"/>
                <w:b/>
                <w:bCs/>
                <w:color w:val="000000"/>
                <w:sz w:val="20"/>
                <w:szCs w:val="20"/>
                <w:lang w:eastAsia="ru-RU"/>
              </w:rPr>
              <w:t xml:space="preserve">№ </w:t>
            </w:r>
            <w:proofErr w:type="gramStart"/>
            <w:r w:rsidRPr="00217B48">
              <w:rPr>
                <w:rFonts w:ascii="Times New Roman" w:eastAsia="Times New Roman" w:hAnsi="Times New Roman" w:cs="Times New Roman"/>
                <w:b/>
                <w:bCs/>
                <w:color w:val="000000"/>
                <w:sz w:val="20"/>
                <w:szCs w:val="20"/>
                <w:lang w:eastAsia="ru-RU"/>
              </w:rPr>
              <w:t>п</w:t>
            </w:r>
            <w:proofErr w:type="gramEnd"/>
            <w:r w:rsidRPr="00217B48">
              <w:rPr>
                <w:rFonts w:ascii="Times New Roman" w:eastAsia="Times New Roman" w:hAnsi="Times New Roman" w:cs="Times New Roman"/>
                <w:b/>
                <w:bCs/>
                <w:color w:val="000000"/>
                <w:sz w:val="20"/>
                <w:szCs w:val="20"/>
                <w:lang w:eastAsia="ru-RU"/>
              </w:rPr>
              <w:t>/п</w:t>
            </w:r>
          </w:p>
        </w:tc>
        <w:tc>
          <w:tcPr>
            <w:tcW w:w="1834" w:type="dxa"/>
            <w:tcBorders>
              <w:top w:val="single" w:sz="4" w:space="0" w:color="auto"/>
              <w:left w:val="nil"/>
              <w:bottom w:val="single" w:sz="4" w:space="0" w:color="auto"/>
              <w:right w:val="single" w:sz="4" w:space="0" w:color="auto"/>
            </w:tcBorders>
            <w:shd w:val="clear" w:color="000000" w:fill="FFFFFF"/>
            <w:vAlign w:val="center"/>
            <w:hideMark/>
          </w:tcPr>
          <w:p w:rsidR="00217B48" w:rsidRPr="00217B48" w:rsidRDefault="00217B48" w:rsidP="00217B48">
            <w:pPr>
              <w:spacing w:after="0" w:line="240" w:lineRule="auto"/>
              <w:jc w:val="center"/>
              <w:rPr>
                <w:rFonts w:ascii="Times New Roman" w:eastAsia="Times New Roman" w:hAnsi="Times New Roman" w:cs="Times New Roman"/>
                <w:b/>
                <w:bCs/>
                <w:color w:val="000000"/>
                <w:sz w:val="20"/>
                <w:szCs w:val="20"/>
                <w:lang w:eastAsia="ru-RU"/>
              </w:rPr>
            </w:pPr>
            <w:r w:rsidRPr="00217B48">
              <w:rPr>
                <w:rFonts w:ascii="Times New Roman" w:eastAsia="Times New Roman" w:hAnsi="Times New Roman" w:cs="Times New Roman"/>
                <w:b/>
                <w:bCs/>
                <w:color w:val="000000"/>
                <w:sz w:val="20"/>
                <w:szCs w:val="20"/>
                <w:lang w:eastAsia="ru-RU"/>
              </w:rPr>
              <w:t>Критерии</w:t>
            </w:r>
          </w:p>
        </w:tc>
        <w:tc>
          <w:tcPr>
            <w:tcW w:w="2209" w:type="dxa"/>
            <w:tcBorders>
              <w:top w:val="single" w:sz="4" w:space="0" w:color="auto"/>
              <w:left w:val="nil"/>
              <w:bottom w:val="single" w:sz="4" w:space="0" w:color="auto"/>
              <w:right w:val="single" w:sz="4" w:space="0" w:color="auto"/>
            </w:tcBorders>
            <w:shd w:val="clear" w:color="000000" w:fill="FFFFFF"/>
            <w:vAlign w:val="center"/>
            <w:hideMark/>
          </w:tcPr>
          <w:p w:rsidR="00217B48" w:rsidRPr="00217B48" w:rsidRDefault="00217B48" w:rsidP="00217B48">
            <w:pPr>
              <w:spacing w:after="0" w:line="240" w:lineRule="auto"/>
              <w:jc w:val="center"/>
              <w:rPr>
                <w:rFonts w:ascii="Times New Roman" w:eastAsia="Times New Roman" w:hAnsi="Times New Roman" w:cs="Times New Roman"/>
                <w:b/>
                <w:bCs/>
                <w:color w:val="000000"/>
                <w:sz w:val="20"/>
                <w:szCs w:val="20"/>
                <w:lang w:eastAsia="ru-RU"/>
              </w:rPr>
            </w:pPr>
            <w:r w:rsidRPr="00217B48">
              <w:rPr>
                <w:rFonts w:ascii="Times New Roman" w:eastAsia="Times New Roman" w:hAnsi="Times New Roman" w:cs="Times New Roman"/>
                <w:b/>
                <w:bCs/>
                <w:color w:val="000000"/>
                <w:sz w:val="20"/>
                <w:szCs w:val="20"/>
                <w:lang w:eastAsia="ru-RU"/>
              </w:rPr>
              <w:t>Показатели</w:t>
            </w:r>
          </w:p>
        </w:tc>
        <w:tc>
          <w:tcPr>
            <w:tcW w:w="1601" w:type="dxa"/>
            <w:tcBorders>
              <w:top w:val="single" w:sz="4" w:space="0" w:color="auto"/>
              <w:left w:val="nil"/>
              <w:bottom w:val="single" w:sz="4" w:space="0" w:color="auto"/>
              <w:right w:val="single" w:sz="4" w:space="0" w:color="auto"/>
            </w:tcBorders>
            <w:shd w:val="clear" w:color="000000" w:fill="FFFFFF"/>
            <w:vAlign w:val="center"/>
            <w:hideMark/>
          </w:tcPr>
          <w:p w:rsidR="00217B48" w:rsidRPr="00217B48" w:rsidRDefault="00217B48" w:rsidP="00217B48">
            <w:pPr>
              <w:spacing w:after="0" w:line="240" w:lineRule="auto"/>
              <w:jc w:val="center"/>
              <w:rPr>
                <w:rFonts w:ascii="Times New Roman" w:eastAsia="Times New Roman" w:hAnsi="Times New Roman" w:cs="Times New Roman"/>
                <w:b/>
                <w:bCs/>
                <w:color w:val="000000"/>
                <w:sz w:val="20"/>
                <w:szCs w:val="20"/>
                <w:lang w:eastAsia="ru-RU"/>
              </w:rPr>
            </w:pPr>
            <w:r w:rsidRPr="00217B48">
              <w:rPr>
                <w:rFonts w:ascii="Times New Roman" w:eastAsia="Times New Roman" w:hAnsi="Times New Roman" w:cs="Times New Roman"/>
                <w:b/>
                <w:bCs/>
                <w:color w:val="000000"/>
                <w:sz w:val="20"/>
                <w:szCs w:val="2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217B48" w:rsidRPr="00217B48" w:rsidRDefault="00217B48" w:rsidP="00217B48">
            <w:pPr>
              <w:spacing w:after="0" w:line="240" w:lineRule="auto"/>
              <w:jc w:val="center"/>
              <w:rPr>
                <w:rFonts w:ascii="Times New Roman" w:eastAsia="Times New Roman" w:hAnsi="Times New Roman" w:cs="Times New Roman"/>
                <w:b/>
                <w:bCs/>
                <w:color w:val="000000"/>
                <w:sz w:val="20"/>
                <w:szCs w:val="20"/>
                <w:lang w:eastAsia="ru-RU"/>
              </w:rPr>
            </w:pPr>
            <w:r w:rsidRPr="00217B48">
              <w:rPr>
                <w:rFonts w:ascii="Times New Roman" w:eastAsia="Times New Roman" w:hAnsi="Times New Roman" w:cs="Times New Roman"/>
                <w:b/>
                <w:bCs/>
                <w:color w:val="000000"/>
                <w:sz w:val="20"/>
                <w:szCs w:val="20"/>
                <w:lang w:eastAsia="ru-RU"/>
              </w:rPr>
              <w:t>Результаты (балл)</w:t>
            </w:r>
          </w:p>
        </w:tc>
        <w:tc>
          <w:tcPr>
            <w:tcW w:w="3827" w:type="dxa"/>
            <w:tcBorders>
              <w:top w:val="single" w:sz="4" w:space="0" w:color="auto"/>
              <w:left w:val="nil"/>
              <w:bottom w:val="single" w:sz="4" w:space="0" w:color="auto"/>
              <w:right w:val="single" w:sz="4" w:space="0" w:color="auto"/>
            </w:tcBorders>
            <w:shd w:val="clear" w:color="000000" w:fill="FFFFFF"/>
            <w:vAlign w:val="center"/>
            <w:hideMark/>
          </w:tcPr>
          <w:p w:rsidR="00217B48" w:rsidRPr="00217B48" w:rsidRDefault="00217B48" w:rsidP="00217B48">
            <w:pPr>
              <w:spacing w:after="0" w:line="240" w:lineRule="auto"/>
              <w:jc w:val="center"/>
              <w:rPr>
                <w:rFonts w:ascii="Times New Roman" w:eastAsia="Times New Roman" w:hAnsi="Times New Roman" w:cs="Times New Roman"/>
                <w:b/>
                <w:bCs/>
                <w:color w:val="000000"/>
                <w:sz w:val="20"/>
                <w:szCs w:val="20"/>
                <w:lang w:eastAsia="ru-RU"/>
              </w:rPr>
            </w:pPr>
            <w:r w:rsidRPr="00217B48">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338" w:type="dxa"/>
            <w:tcBorders>
              <w:top w:val="single" w:sz="4" w:space="0" w:color="auto"/>
              <w:left w:val="nil"/>
              <w:bottom w:val="single" w:sz="4" w:space="0" w:color="auto"/>
              <w:right w:val="single" w:sz="4" w:space="0" w:color="auto"/>
            </w:tcBorders>
            <w:shd w:val="clear" w:color="000000" w:fill="FFFFFF"/>
            <w:vAlign w:val="center"/>
            <w:hideMark/>
          </w:tcPr>
          <w:p w:rsidR="00217B48" w:rsidRPr="00217B48" w:rsidRDefault="00217B48" w:rsidP="00217B48">
            <w:pPr>
              <w:spacing w:after="0" w:line="240" w:lineRule="auto"/>
              <w:jc w:val="center"/>
              <w:rPr>
                <w:rFonts w:ascii="Times New Roman" w:eastAsia="Times New Roman" w:hAnsi="Times New Roman" w:cs="Times New Roman"/>
                <w:b/>
                <w:bCs/>
                <w:color w:val="000000"/>
                <w:sz w:val="20"/>
                <w:szCs w:val="20"/>
                <w:lang w:eastAsia="ru-RU"/>
              </w:rPr>
            </w:pPr>
            <w:r w:rsidRPr="00217B48">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217B48" w:rsidRPr="00217B48" w:rsidTr="00217B48">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lang w:eastAsia="ru-RU"/>
              </w:rPr>
            </w:pPr>
            <w:r w:rsidRPr="00217B48">
              <w:rPr>
                <w:rFonts w:ascii="Times New Roman" w:eastAsia="Times New Roman" w:hAnsi="Times New Roman" w:cs="Times New Roman"/>
                <w:color w:val="000000"/>
                <w:lang w:eastAsia="ru-RU"/>
              </w:rPr>
              <w:t>1</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lang w:eastAsia="ru-RU"/>
              </w:rPr>
            </w:pPr>
            <w:r w:rsidRPr="00217B48">
              <w:rPr>
                <w:rFonts w:ascii="Times New Roman" w:eastAsia="Times New Roman" w:hAnsi="Times New Roman" w:cs="Times New Roman"/>
                <w:color w:val="000000"/>
                <w:lang w:eastAsia="ru-RU"/>
              </w:rPr>
              <w:t>Открытость и доступность информации об организации</w:t>
            </w:r>
          </w:p>
        </w:tc>
        <w:tc>
          <w:tcPr>
            <w:tcW w:w="2209" w:type="dxa"/>
            <w:tcBorders>
              <w:top w:val="nil"/>
              <w:left w:val="nil"/>
              <w:bottom w:val="single" w:sz="4" w:space="0" w:color="auto"/>
              <w:right w:val="single" w:sz="4" w:space="0" w:color="auto"/>
            </w:tcBorders>
            <w:shd w:val="clear" w:color="auto" w:fill="auto"/>
            <w:noWrap/>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lang w:eastAsia="ru-RU"/>
              </w:rPr>
            </w:pPr>
            <w:r w:rsidRPr="00217B48">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lang w:eastAsia="ru-RU"/>
              </w:rPr>
            </w:pPr>
            <w:r w:rsidRPr="00217B48">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lang w:eastAsia="ru-RU"/>
              </w:rPr>
            </w:pPr>
            <w:r w:rsidRPr="00217B48">
              <w:rPr>
                <w:rFonts w:ascii="Times New Roman" w:eastAsia="Times New Roman" w:hAnsi="Times New Roman" w:cs="Times New Roman"/>
                <w:color w:val="000000"/>
                <w:lang w:eastAsia="ru-RU"/>
              </w:rPr>
              <w:t>98,1</w:t>
            </w:r>
          </w:p>
        </w:tc>
        <w:tc>
          <w:tcPr>
            <w:tcW w:w="3827" w:type="dxa"/>
            <w:tcBorders>
              <w:top w:val="nil"/>
              <w:left w:val="nil"/>
              <w:bottom w:val="single" w:sz="4" w:space="0" w:color="auto"/>
              <w:right w:val="single" w:sz="4" w:space="0" w:color="auto"/>
            </w:tcBorders>
            <w:shd w:val="clear" w:color="auto" w:fill="auto"/>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lang w:eastAsia="ru-RU"/>
              </w:rPr>
            </w:pPr>
            <w:r w:rsidRPr="00217B48">
              <w:rPr>
                <w:rFonts w:ascii="Times New Roman" w:eastAsia="Times New Roman" w:hAnsi="Times New Roman" w:cs="Times New Roman"/>
                <w:color w:val="000000"/>
                <w:lang w:eastAsia="ru-RU"/>
              </w:rPr>
              <w:t xml:space="preserve">Отсутствует: Информация о доступе к информационным системам и информационно-телекоммуникационным сетям, в том числе приспособленным для использования инвалидами и лицами с ограниченными возможностями здоровья; Информация об электронных образовательных ресурсах, к которым обеспечивается доступ обучающихся, в том числе приспособленных для использования инвалидами и лицами с ограниченными возможностями здоровья; Отчет о результатах </w:t>
            </w:r>
            <w:proofErr w:type="spellStart"/>
            <w:r w:rsidRPr="00217B48">
              <w:rPr>
                <w:rFonts w:ascii="Times New Roman" w:eastAsia="Times New Roman" w:hAnsi="Times New Roman" w:cs="Times New Roman"/>
                <w:color w:val="000000"/>
                <w:lang w:eastAsia="ru-RU"/>
              </w:rPr>
              <w:t>самообследования</w:t>
            </w:r>
            <w:proofErr w:type="spellEnd"/>
            <w:r w:rsidRPr="00217B48">
              <w:rPr>
                <w:rFonts w:ascii="Times New Roman" w:eastAsia="Times New Roman" w:hAnsi="Times New Roman"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lang w:eastAsia="ru-RU"/>
              </w:rPr>
            </w:pPr>
            <w:r w:rsidRPr="00217B48">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217B48" w:rsidRPr="00217B48" w:rsidTr="00217B48">
        <w:trPr>
          <w:trHeight w:val="300"/>
        </w:trPr>
        <w:tc>
          <w:tcPr>
            <w:tcW w:w="467" w:type="dxa"/>
            <w:vMerge/>
            <w:tcBorders>
              <w:top w:val="nil"/>
              <w:left w:val="single" w:sz="4" w:space="0" w:color="auto"/>
              <w:bottom w:val="single" w:sz="4" w:space="0" w:color="auto"/>
              <w:right w:val="single" w:sz="4" w:space="0" w:color="auto"/>
            </w:tcBorders>
            <w:vAlign w:val="center"/>
            <w:hideMark/>
          </w:tcPr>
          <w:p w:rsidR="00217B48" w:rsidRPr="00217B48" w:rsidRDefault="00217B48" w:rsidP="00217B48">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17B48" w:rsidRPr="00217B48" w:rsidRDefault="00217B48" w:rsidP="00217B48">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auto" w:fill="auto"/>
            <w:noWrap/>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lang w:eastAsia="ru-RU"/>
              </w:rPr>
            </w:pPr>
            <w:r w:rsidRPr="00217B48">
              <w:rPr>
                <w:rFonts w:ascii="Times New Roman" w:eastAsia="Times New Roman" w:hAnsi="Times New Roman" w:cs="Times New Roman"/>
                <w:color w:val="000000"/>
                <w:lang w:eastAsia="ru-RU"/>
              </w:rPr>
              <w:t xml:space="preserve">1.1.2. Соответствие информации о деятельности организации социальной сферы, размещенной на общедоступных </w:t>
            </w:r>
            <w:r w:rsidRPr="00217B48">
              <w:rPr>
                <w:rFonts w:ascii="Times New Roman" w:eastAsia="Times New Roman" w:hAnsi="Times New Roman" w:cs="Times New Roman"/>
                <w:color w:val="000000"/>
                <w:lang w:eastAsia="ru-RU"/>
              </w:rPr>
              <w:lastRenderedPageBreak/>
              <w:t>информационных ресурсах (стенд)</w:t>
            </w:r>
          </w:p>
        </w:tc>
        <w:tc>
          <w:tcPr>
            <w:tcW w:w="1601" w:type="dxa"/>
            <w:vMerge/>
            <w:tcBorders>
              <w:top w:val="nil"/>
              <w:left w:val="single" w:sz="4" w:space="0" w:color="auto"/>
              <w:bottom w:val="single" w:sz="4" w:space="0" w:color="auto"/>
              <w:right w:val="single" w:sz="4" w:space="0" w:color="auto"/>
            </w:tcBorders>
            <w:vAlign w:val="center"/>
            <w:hideMark/>
          </w:tcPr>
          <w:p w:rsidR="00217B48" w:rsidRPr="00217B48" w:rsidRDefault="00217B48" w:rsidP="00217B48">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217B48" w:rsidRPr="00217B48" w:rsidRDefault="00217B48" w:rsidP="00217B48">
            <w:pPr>
              <w:spacing w:after="0" w:line="240" w:lineRule="auto"/>
              <w:rPr>
                <w:rFonts w:ascii="Times New Roman" w:eastAsia="Times New Roman" w:hAnsi="Times New Roman" w:cs="Times New Roman"/>
                <w:color w:val="000000"/>
                <w:lang w:eastAsia="ru-RU"/>
              </w:rPr>
            </w:pPr>
          </w:p>
        </w:tc>
        <w:tc>
          <w:tcPr>
            <w:tcW w:w="3827" w:type="dxa"/>
            <w:tcBorders>
              <w:top w:val="nil"/>
              <w:left w:val="nil"/>
              <w:bottom w:val="single" w:sz="4" w:space="0" w:color="auto"/>
              <w:right w:val="single" w:sz="4" w:space="0" w:color="auto"/>
            </w:tcBorders>
            <w:shd w:val="clear" w:color="auto" w:fill="auto"/>
            <w:vAlign w:val="center"/>
            <w:hideMark/>
          </w:tcPr>
          <w:p w:rsidR="00217B48" w:rsidRPr="00217B48" w:rsidRDefault="00217B48" w:rsidP="00217B48">
            <w:pPr>
              <w:spacing w:after="0" w:line="240" w:lineRule="auto"/>
              <w:jc w:val="center"/>
              <w:rPr>
                <w:rFonts w:ascii="Calibri" w:eastAsia="Times New Roman" w:hAnsi="Calibri" w:cs="Times New Roman"/>
                <w:color w:val="000000"/>
                <w:lang w:eastAsia="ru-RU"/>
              </w:rPr>
            </w:pPr>
            <w:r w:rsidRPr="00217B48">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217B48" w:rsidRPr="00217B48" w:rsidRDefault="00217B48" w:rsidP="00217B48">
            <w:pPr>
              <w:spacing w:after="0" w:line="240" w:lineRule="auto"/>
              <w:rPr>
                <w:rFonts w:ascii="Times New Roman" w:eastAsia="Times New Roman" w:hAnsi="Times New Roman" w:cs="Times New Roman"/>
                <w:color w:val="000000"/>
                <w:lang w:eastAsia="ru-RU"/>
              </w:rPr>
            </w:pPr>
          </w:p>
        </w:tc>
      </w:tr>
      <w:tr w:rsidR="00217B48" w:rsidRPr="00217B48" w:rsidTr="00217B48">
        <w:trPr>
          <w:trHeight w:val="300"/>
        </w:trPr>
        <w:tc>
          <w:tcPr>
            <w:tcW w:w="467" w:type="dxa"/>
            <w:vMerge/>
            <w:tcBorders>
              <w:top w:val="nil"/>
              <w:left w:val="single" w:sz="4" w:space="0" w:color="auto"/>
              <w:bottom w:val="single" w:sz="4" w:space="0" w:color="auto"/>
              <w:right w:val="single" w:sz="4" w:space="0" w:color="auto"/>
            </w:tcBorders>
            <w:vAlign w:val="center"/>
            <w:hideMark/>
          </w:tcPr>
          <w:p w:rsidR="00217B48" w:rsidRPr="00217B48" w:rsidRDefault="00217B48" w:rsidP="00217B48">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17B48" w:rsidRPr="00217B48" w:rsidRDefault="00217B48" w:rsidP="00217B48">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sz w:val="20"/>
                <w:szCs w:val="20"/>
                <w:lang w:eastAsia="ru-RU"/>
              </w:rPr>
            </w:pPr>
            <w:r w:rsidRPr="00217B48">
              <w:rPr>
                <w:rFonts w:ascii="Times New Roman" w:eastAsia="Times New Roman" w:hAnsi="Times New Roman" w:cs="Times New Roman"/>
                <w:color w:val="000000"/>
                <w:sz w:val="20"/>
                <w:szCs w:val="20"/>
                <w:lang w:eastAsia="ru-RU"/>
              </w:rPr>
              <w:t>1.2. 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функционирование</w:t>
            </w:r>
          </w:p>
        </w:tc>
        <w:tc>
          <w:tcPr>
            <w:tcW w:w="1601" w:type="dxa"/>
            <w:tcBorders>
              <w:top w:val="nil"/>
              <w:left w:val="nil"/>
              <w:bottom w:val="single" w:sz="4" w:space="0" w:color="auto"/>
              <w:right w:val="single" w:sz="4" w:space="0" w:color="auto"/>
            </w:tcBorders>
            <w:shd w:val="clear" w:color="auto" w:fill="auto"/>
            <w:noWrap/>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lang w:eastAsia="ru-RU"/>
              </w:rPr>
            </w:pPr>
            <w:r w:rsidRPr="00217B4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lang w:eastAsia="ru-RU"/>
              </w:rPr>
            </w:pPr>
            <w:r w:rsidRPr="00217B48">
              <w:rPr>
                <w:rFonts w:ascii="Times New Roman" w:eastAsia="Times New Roman" w:hAnsi="Times New Roman" w:cs="Times New Roman"/>
                <w:color w:val="000000"/>
                <w:lang w:eastAsia="ru-RU"/>
              </w:rPr>
              <w:t>90,0</w:t>
            </w:r>
          </w:p>
        </w:tc>
        <w:tc>
          <w:tcPr>
            <w:tcW w:w="3827" w:type="dxa"/>
            <w:tcBorders>
              <w:top w:val="nil"/>
              <w:left w:val="nil"/>
              <w:bottom w:val="single" w:sz="4" w:space="0" w:color="auto"/>
              <w:right w:val="single" w:sz="4" w:space="0" w:color="auto"/>
            </w:tcBorders>
            <w:shd w:val="clear" w:color="auto" w:fill="auto"/>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lang w:eastAsia="ru-RU"/>
              </w:rPr>
            </w:pPr>
            <w:r w:rsidRPr="00217B48">
              <w:rPr>
                <w:rFonts w:ascii="Times New Roman" w:eastAsia="Times New Roman" w:hAnsi="Times New Roman" w:cs="Times New Roman"/>
                <w:color w:val="000000"/>
                <w:lang w:eastAsia="ru-RU"/>
              </w:rPr>
              <w:t>Отсутствует анкета оценки оказания качества услуг или ссылка на нее.</w:t>
            </w:r>
          </w:p>
        </w:tc>
        <w:tc>
          <w:tcPr>
            <w:tcW w:w="3338" w:type="dxa"/>
            <w:vMerge/>
            <w:tcBorders>
              <w:top w:val="nil"/>
              <w:left w:val="single" w:sz="4" w:space="0" w:color="auto"/>
              <w:bottom w:val="single" w:sz="4" w:space="0" w:color="auto"/>
              <w:right w:val="single" w:sz="4" w:space="0" w:color="auto"/>
            </w:tcBorders>
            <w:vAlign w:val="center"/>
            <w:hideMark/>
          </w:tcPr>
          <w:p w:rsidR="00217B48" w:rsidRPr="00217B48" w:rsidRDefault="00217B48" w:rsidP="00217B48">
            <w:pPr>
              <w:spacing w:after="0" w:line="240" w:lineRule="auto"/>
              <w:rPr>
                <w:rFonts w:ascii="Times New Roman" w:eastAsia="Times New Roman" w:hAnsi="Times New Roman" w:cs="Times New Roman"/>
                <w:color w:val="000000"/>
                <w:lang w:eastAsia="ru-RU"/>
              </w:rPr>
            </w:pPr>
          </w:p>
        </w:tc>
      </w:tr>
      <w:tr w:rsidR="00217B48" w:rsidRPr="00217B48" w:rsidTr="00217B48">
        <w:trPr>
          <w:trHeight w:val="300"/>
        </w:trPr>
        <w:tc>
          <w:tcPr>
            <w:tcW w:w="467" w:type="dxa"/>
            <w:vMerge/>
            <w:tcBorders>
              <w:top w:val="nil"/>
              <w:left w:val="single" w:sz="4" w:space="0" w:color="auto"/>
              <w:bottom w:val="single" w:sz="4" w:space="0" w:color="auto"/>
              <w:right w:val="single" w:sz="4" w:space="0" w:color="auto"/>
            </w:tcBorders>
            <w:vAlign w:val="center"/>
            <w:hideMark/>
          </w:tcPr>
          <w:p w:rsidR="00217B48" w:rsidRPr="00217B48" w:rsidRDefault="00217B48" w:rsidP="00217B48">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17B48" w:rsidRPr="00217B48" w:rsidRDefault="00217B48" w:rsidP="00217B48">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sz w:val="20"/>
                <w:szCs w:val="20"/>
                <w:lang w:eastAsia="ru-RU"/>
              </w:rPr>
            </w:pPr>
            <w:r w:rsidRPr="00217B48">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sz w:val="20"/>
                <w:szCs w:val="20"/>
                <w:lang w:eastAsia="ru-RU"/>
              </w:rPr>
            </w:pPr>
            <w:r w:rsidRPr="00217B48">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lang w:eastAsia="ru-RU"/>
              </w:rPr>
            </w:pPr>
            <w:r w:rsidRPr="00217B48">
              <w:rPr>
                <w:rFonts w:ascii="Times New Roman" w:eastAsia="Times New Roman" w:hAnsi="Times New Roman" w:cs="Times New Roman"/>
                <w:color w:val="000000"/>
                <w:lang w:eastAsia="ru-RU"/>
              </w:rPr>
              <w:t>88,3</w:t>
            </w:r>
          </w:p>
        </w:tc>
        <w:tc>
          <w:tcPr>
            <w:tcW w:w="3827" w:type="dxa"/>
            <w:tcBorders>
              <w:top w:val="nil"/>
              <w:left w:val="nil"/>
              <w:bottom w:val="single" w:sz="4" w:space="0" w:color="auto"/>
              <w:right w:val="single" w:sz="4" w:space="0" w:color="auto"/>
            </w:tcBorders>
            <w:shd w:val="clear" w:color="auto" w:fill="auto"/>
            <w:noWrap/>
            <w:vAlign w:val="center"/>
            <w:hideMark/>
          </w:tcPr>
          <w:p w:rsidR="00217B48" w:rsidRPr="00217B48" w:rsidRDefault="00217B48" w:rsidP="00217B48">
            <w:pPr>
              <w:spacing w:after="0" w:line="240" w:lineRule="auto"/>
              <w:jc w:val="center"/>
              <w:rPr>
                <w:rFonts w:ascii="Calibri" w:eastAsia="Times New Roman" w:hAnsi="Calibri" w:cs="Times New Roman"/>
                <w:color w:val="000000"/>
                <w:lang w:eastAsia="ru-RU"/>
              </w:rPr>
            </w:pPr>
            <w:r w:rsidRPr="00217B48">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217B48" w:rsidRPr="00217B48" w:rsidRDefault="00217B48" w:rsidP="00217B48">
            <w:pPr>
              <w:spacing w:after="0" w:line="240" w:lineRule="auto"/>
              <w:rPr>
                <w:rFonts w:ascii="Times New Roman" w:eastAsia="Times New Roman" w:hAnsi="Times New Roman" w:cs="Times New Roman"/>
                <w:color w:val="000000"/>
                <w:lang w:eastAsia="ru-RU"/>
              </w:rPr>
            </w:pPr>
          </w:p>
        </w:tc>
      </w:tr>
      <w:tr w:rsidR="00217B48" w:rsidRPr="00217B48" w:rsidTr="00217B48">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sz w:val="20"/>
                <w:szCs w:val="20"/>
                <w:lang w:eastAsia="ru-RU"/>
              </w:rPr>
            </w:pPr>
            <w:r w:rsidRPr="00217B48">
              <w:rPr>
                <w:rFonts w:ascii="Times New Roman" w:eastAsia="Times New Roman" w:hAnsi="Times New Roman" w:cs="Times New Roman"/>
                <w:color w:val="000000"/>
                <w:sz w:val="20"/>
                <w:szCs w:val="20"/>
                <w:lang w:eastAsia="ru-RU"/>
              </w:rPr>
              <w:t>2</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sz w:val="20"/>
                <w:szCs w:val="20"/>
                <w:lang w:eastAsia="ru-RU"/>
              </w:rPr>
            </w:pPr>
            <w:r w:rsidRPr="00217B48">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sz w:val="20"/>
                <w:szCs w:val="20"/>
                <w:lang w:eastAsia="ru-RU"/>
              </w:rPr>
            </w:pPr>
            <w:r w:rsidRPr="00217B48">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sz w:val="20"/>
                <w:szCs w:val="20"/>
                <w:lang w:eastAsia="ru-RU"/>
              </w:rPr>
            </w:pPr>
            <w:r w:rsidRPr="00217B48">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lang w:eastAsia="ru-RU"/>
              </w:rPr>
            </w:pPr>
            <w:r w:rsidRPr="00217B48">
              <w:rPr>
                <w:rFonts w:ascii="Times New Roman" w:eastAsia="Times New Roman" w:hAnsi="Times New Roman" w:cs="Times New Roman"/>
                <w:color w:val="000000"/>
                <w:lang w:eastAsia="ru-RU"/>
              </w:rPr>
              <w:t>60,0</w:t>
            </w:r>
          </w:p>
        </w:tc>
        <w:tc>
          <w:tcPr>
            <w:tcW w:w="3827" w:type="dxa"/>
            <w:tcBorders>
              <w:top w:val="nil"/>
              <w:left w:val="nil"/>
              <w:bottom w:val="single" w:sz="4" w:space="0" w:color="auto"/>
              <w:right w:val="single" w:sz="4" w:space="0" w:color="auto"/>
            </w:tcBorders>
            <w:shd w:val="clear" w:color="auto" w:fill="auto"/>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lang w:eastAsia="ru-RU"/>
              </w:rPr>
            </w:pPr>
            <w:r w:rsidRPr="00217B48">
              <w:rPr>
                <w:rFonts w:ascii="Times New Roman" w:eastAsia="Times New Roman" w:hAnsi="Times New Roman" w:cs="Times New Roman"/>
                <w:color w:val="000000"/>
                <w:lang w:eastAsia="ru-RU"/>
              </w:rPr>
              <w:t>Отсутствует:</w:t>
            </w:r>
            <w:r>
              <w:rPr>
                <w:rFonts w:ascii="Times New Roman" w:eastAsia="Times New Roman" w:hAnsi="Times New Roman" w:cs="Times New Roman"/>
                <w:color w:val="000000"/>
                <w:lang w:eastAsia="ru-RU"/>
              </w:rPr>
              <w:t xml:space="preserve"> </w:t>
            </w:r>
            <w:r w:rsidRPr="00217B48">
              <w:rPr>
                <w:rFonts w:ascii="Times New Roman" w:eastAsia="Times New Roman" w:hAnsi="Times New Roman" w:cs="Times New Roman"/>
                <w:color w:val="000000"/>
                <w:lang w:eastAsia="ru-RU"/>
              </w:rPr>
              <w:t>комфортная зона отдыха;</w:t>
            </w:r>
            <w:r>
              <w:rPr>
                <w:rFonts w:ascii="Times New Roman" w:eastAsia="Times New Roman" w:hAnsi="Times New Roman" w:cs="Times New Roman"/>
                <w:color w:val="000000"/>
                <w:lang w:eastAsia="ru-RU"/>
              </w:rPr>
              <w:t xml:space="preserve"> </w:t>
            </w:r>
            <w:r w:rsidRPr="00217B48">
              <w:rPr>
                <w:rFonts w:ascii="Times New Roman" w:eastAsia="Times New Roman" w:hAnsi="Times New Roman" w:cs="Times New Roman"/>
                <w:color w:val="000000"/>
                <w:lang w:eastAsia="ru-RU"/>
              </w:rPr>
              <w:t>питьевая вода.</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sz w:val="20"/>
                <w:szCs w:val="20"/>
                <w:lang w:eastAsia="ru-RU"/>
              </w:rPr>
            </w:pPr>
            <w:r w:rsidRPr="00217B48">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217B48" w:rsidRPr="00217B48" w:rsidTr="00217B48">
        <w:trPr>
          <w:trHeight w:val="300"/>
        </w:trPr>
        <w:tc>
          <w:tcPr>
            <w:tcW w:w="467" w:type="dxa"/>
            <w:vMerge/>
            <w:tcBorders>
              <w:top w:val="nil"/>
              <w:left w:val="single" w:sz="4" w:space="0" w:color="auto"/>
              <w:bottom w:val="single" w:sz="4" w:space="0" w:color="auto"/>
              <w:right w:val="single" w:sz="4" w:space="0" w:color="auto"/>
            </w:tcBorders>
            <w:vAlign w:val="center"/>
            <w:hideMark/>
          </w:tcPr>
          <w:p w:rsidR="00217B48" w:rsidRPr="00217B48" w:rsidRDefault="00217B48" w:rsidP="00217B48">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17B48" w:rsidRPr="00217B48" w:rsidRDefault="00217B48" w:rsidP="00217B48">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sz w:val="20"/>
                <w:szCs w:val="20"/>
                <w:lang w:eastAsia="ru-RU"/>
              </w:rPr>
            </w:pPr>
            <w:r w:rsidRPr="00217B48">
              <w:rPr>
                <w:rFonts w:ascii="Times New Roman" w:eastAsia="Times New Roman" w:hAnsi="Times New Roman" w:cs="Times New Roman"/>
                <w:color w:val="000000"/>
                <w:sz w:val="20"/>
                <w:szCs w:val="20"/>
                <w:lang w:eastAsia="ru-RU"/>
              </w:rPr>
              <w:t xml:space="preserve">2.2. Время ожидания предоставления услуги (в ОО рассчитывается как среднее </w:t>
            </w:r>
            <w:r w:rsidRPr="00217B48">
              <w:rPr>
                <w:rFonts w:ascii="Times New Roman" w:eastAsia="Times New Roman" w:hAnsi="Times New Roman" w:cs="Times New Roman"/>
                <w:color w:val="000000"/>
                <w:sz w:val="20"/>
                <w:szCs w:val="20"/>
                <w:lang w:eastAsia="ru-RU"/>
              </w:rPr>
              <w:lastRenderedPageBreak/>
              <w:t>арифметическое между показателями 2.1 и 2.3)</w:t>
            </w:r>
          </w:p>
        </w:tc>
        <w:tc>
          <w:tcPr>
            <w:tcW w:w="1601" w:type="dxa"/>
            <w:tcBorders>
              <w:top w:val="nil"/>
              <w:left w:val="nil"/>
              <w:bottom w:val="single" w:sz="4" w:space="0" w:color="auto"/>
              <w:right w:val="single" w:sz="4" w:space="0" w:color="auto"/>
            </w:tcBorders>
            <w:shd w:val="clear" w:color="000000" w:fill="FFFFFF"/>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sz w:val="20"/>
                <w:szCs w:val="20"/>
                <w:lang w:eastAsia="ru-RU"/>
              </w:rPr>
            </w:pPr>
            <w:r w:rsidRPr="00217B48">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lang w:eastAsia="ru-RU"/>
              </w:rPr>
            </w:pPr>
            <w:r w:rsidRPr="00217B48">
              <w:rPr>
                <w:rFonts w:ascii="Times New Roman" w:eastAsia="Times New Roman" w:hAnsi="Times New Roman" w:cs="Times New Roman"/>
                <w:color w:val="000000"/>
                <w:lang w:eastAsia="ru-RU"/>
              </w:rPr>
              <w:t>75,0</w:t>
            </w:r>
          </w:p>
        </w:tc>
        <w:tc>
          <w:tcPr>
            <w:tcW w:w="3827" w:type="dxa"/>
            <w:tcBorders>
              <w:top w:val="nil"/>
              <w:left w:val="nil"/>
              <w:bottom w:val="single" w:sz="4" w:space="0" w:color="auto"/>
              <w:right w:val="single" w:sz="4" w:space="0" w:color="auto"/>
            </w:tcBorders>
            <w:shd w:val="clear" w:color="auto" w:fill="auto"/>
            <w:noWrap/>
            <w:vAlign w:val="center"/>
            <w:hideMark/>
          </w:tcPr>
          <w:p w:rsidR="00217B48" w:rsidRPr="00217B48" w:rsidRDefault="00217B48" w:rsidP="00217B48">
            <w:pPr>
              <w:spacing w:after="0" w:line="240" w:lineRule="auto"/>
              <w:jc w:val="center"/>
              <w:rPr>
                <w:rFonts w:ascii="Calibri" w:eastAsia="Times New Roman" w:hAnsi="Calibri" w:cs="Times New Roman"/>
                <w:color w:val="000000"/>
                <w:lang w:eastAsia="ru-RU"/>
              </w:rPr>
            </w:pPr>
            <w:r w:rsidRPr="00217B48">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217B48" w:rsidRPr="00217B48" w:rsidRDefault="00217B48" w:rsidP="00217B48">
            <w:pPr>
              <w:spacing w:after="0" w:line="240" w:lineRule="auto"/>
              <w:rPr>
                <w:rFonts w:ascii="Times New Roman" w:eastAsia="Times New Roman" w:hAnsi="Times New Roman" w:cs="Times New Roman"/>
                <w:color w:val="000000"/>
                <w:sz w:val="20"/>
                <w:szCs w:val="20"/>
                <w:lang w:eastAsia="ru-RU"/>
              </w:rPr>
            </w:pPr>
          </w:p>
        </w:tc>
      </w:tr>
      <w:tr w:rsidR="00217B48" w:rsidRPr="00217B48" w:rsidTr="00217B48">
        <w:trPr>
          <w:trHeight w:val="300"/>
        </w:trPr>
        <w:tc>
          <w:tcPr>
            <w:tcW w:w="467" w:type="dxa"/>
            <w:vMerge/>
            <w:tcBorders>
              <w:top w:val="nil"/>
              <w:left w:val="single" w:sz="4" w:space="0" w:color="auto"/>
              <w:bottom w:val="single" w:sz="4" w:space="0" w:color="auto"/>
              <w:right w:val="single" w:sz="4" w:space="0" w:color="auto"/>
            </w:tcBorders>
            <w:vAlign w:val="center"/>
            <w:hideMark/>
          </w:tcPr>
          <w:p w:rsidR="00217B48" w:rsidRPr="00217B48" w:rsidRDefault="00217B48" w:rsidP="00217B48">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17B48" w:rsidRPr="00217B48" w:rsidRDefault="00217B48" w:rsidP="00217B48">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sz w:val="20"/>
                <w:szCs w:val="20"/>
                <w:lang w:eastAsia="ru-RU"/>
              </w:rPr>
            </w:pPr>
            <w:r w:rsidRPr="00217B48">
              <w:rPr>
                <w:rFonts w:ascii="Times New Roman" w:eastAsia="Times New Roman" w:hAnsi="Times New Roman" w:cs="Times New Roman"/>
                <w:color w:val="000000"/>
                <w:sz w:val="20"/>
                <w:szCs w:val="20"/>
                <w:lang w:eastAsia="ru-RU"/>
              </w:rPr>
              <w:t>2.3. Доля получателей услуг, удовлетворенных комфортностью предоставления услуг организацией</w:t>
            </w:r>
          </w:p>
        </w:tc>
        <w:tc>
          <w:tcPr>
            <w:tcW w:w="1601" w:type="dxa"/>
            <w:tcBorders>
              <w:top w:val="nil"/>
              <w:left w:val="nil"/>
              <w:bottom w:val="single" w:sz="4" w:space="0" w:color="auto"/>
              <w:right w:val="single" w:sz="4" w:space="0" w:color="auto"/>
            </w:tcBorders>
            <w:shd w:val="clear" w:color="000000" w:fill="FFFFFF"/>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sz w:val="20"/>
                <w:szCs w:val="20"/>
                <w:lang w:eastAsia="ru-RU"/>
              </w:rPr>
            </w:pPr>
            <w:r w:rsidRPr="00217B48">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lang w:eastAsia="ru-RU"/>
              </w:rPr>
            </w:pPr>
            <w:r w:rsidRPr="00217B48">
              <w:rPr>
                <w:rFonts w:ascii="Times New Roman" w:eastAsia="Times New Roman" w:hAnsi="Times New Roman" w:cs="Times New Roman"/>
                <w:color w:val="000000"/>
                <w:lang w:eastAsia="ru-RU"/>
              </w:rPr>
              <w:t>89,9</w:t>
            </w:r>
          </w:p>
        </w:tc>
        <w:tc>
          <w:tcPr>
            <w:tcW w:w="3827" w:type="dxa"/>
            <w:tcBorders>
              <w:top w:val="nil"/>
              <w:left w:val="nil"/>
              <w:bottom w:val="single" w:sz="4" w:space="0" w:color="auto"/>
              <w:right w:val="single" w:sz="4" w:space="0" w:color="auto"/>
            </w:tcBorders>
            <w:shd w:val="clear" w:color="auto" w:fill="auto"/>
            <w:noWrap/>
            <w:vAlign w:val="center"/>
            <w:hideMark/>
          </w:tcPr>
          <w:p w:rsidR="00217B48" w:rsidRPr="00217B48" w:rsidRDefault="00217B48" w:rsidP="00217B48">
            <w:pPr>
              <w:spacing w:after="0" w:line="240" w:lineRule="auto"/>
              <w:jc w:val="center"/>
              <w:rPr>
                <w:rFonts w:ascii="Calibri" w:eastAsia="Times New Roman" w:hAnsi="Calibri" w:cs="Times New Roman"/>
                <w:color w:val="000000"/>
                <w:lang w:eastAsia="ru-RU"/>
              </w:rPr>
            </w:pPr>
            <w:r w:rsidRPr="00217B48">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217B48" w:rsidRPr="00217B48" w:rsidRDefault="00217B48" w:rsidP="00217B48">
            <w:pPr>
              <w:spacing w:after="0" w:line="240" w:lineRule="auto"/>
              <w:rPr>
                <w:rFonts w:ascii="Times New Roman" w:eastAsia="Times New Roman" w:hAnsi="Times New Roman" w:cs="Times New Roman"/>
                <w:color w:val="000000"/>
                <w:sz w:val="20"/>
                <w:szCs w:val="20"/>
                <w:lang w:eastAsia="ru-RU"/>
              </w:rPr>
            </w:pPr>
          </w:p>
        </w:tc>
      </w:tr>
      <w:tr w:rsidR="00217B48" w:rsidRPr="00217B48" w:rsidTr="00217B48">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lang w:eastAsia="ru-RU"/>
              </w:rPr>
            </w:pPr>
            <w:r w:rsidRPr="00217B48">
              <w:rPr>
                <w:rFonts w:ascii="Times New Roman" w:eastAsia="Times New Roman" w:hAnsi="Times New Roman" w:cs="Times New Roman"/>
                <w:color w:val="000000"/>
                <w:lang w:eastAsia="ru-RU"/>
              </w:rPr>
              <w:t>3</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lang w:eastAsia="ru-RU"/>
              </w:rPr>
            </w:pPr>
            <w:r w:rsidRPr="00217B48">
              <w:rPr>
                <w:rFonts w:ascii="Times New Roman" w:eastAsia="Times New Roman" w:hAnsi="Times New Roman" w:cs="Times New Roman"/>
                <w:color w:val="000000"/>
                <w:lang w:eastAsia="ru-RU"/>
              </w:rPr>
              <w:t>Доступность услуг для инвалидов</w:t>
            </w:r>
          </w:p>
        </w:tc>
        <w:tc>
          <w:tcPr>
            <w:tcW w:w="2209" w:type="dxa"/>
            <w:tcBorders>
              <w:top w:val="nil"/>
              <w:left w:val="nil"/>
              <w:bottom w:val="single" w:sz="4" w:space="0" w:color="auto"/>
              <w:right w:val="single" w:sz="4" w:space="0" w:color="auto"/>
            </w:tcBorders>
            <w:shd w:val="clear" w:color="000000" w:fill="FFFFFF"/>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sz w:val="20"/>
                <w:szCs w:val="20"/>
                <w:lang w:eastAsia="ru-RU"/>
              </w:rPr>
            </w:pPr>
            <w:r w:rsidRPr="00217B48">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sz w:val="20"/>
                <w:szCs w:val="20"/>
                <w:lang w:eastAsia="ru-RU"/>
              </w:rPr>
            </w:pPr>
            <w:r w:rsidRPr="00217B48">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lang w:eastAsia="ru-RU"/>
              </w:rPr>
            </w:pPr>
            <w:r w:rsidRPr="00217B48">
              <w:rPr>
                <w:rFonts w:ascii="Times New Roman" w:eastAsia="Times New Roman" w:hAnsi="Times New Roman" w:cs="Times New Roman"/>
                <w:color w:val="000000"/>
                <w:lang w:eastAsia="ru-RU"/>
              </w:rPr>
              <w:t>20,0</w:t>
            </w:r>
          </w:p>
        </w:tc>
        <w:tc>
          <w:tcPr>
            <w:tcW w:w="3827" w:type="dxa"/>
            <w:vMerge w:val="restart"/>
            <w:tcBorders>
              <w:top w:val="nil"/>
              <w:left w:val="single" w:sz="4" w:space="0" w:color="auto"/>
              <w:bottom w:val="single" w:sz="4" w:space="0" w:color="auto"/>
              <w:right w:val="single" w:sz="4" w:space="0" w:color="auto"/>
            </w:tcBorders>
            <w:shd w:val="clear" w:color="auto" w:fill="auto"/>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lang w:eastAsia="ru-RU"/>
              </w:rPr>
            </w:pPr>
            <w:r w:rsidRPr="00217B48">
              <w:rPr>
                <w:rFonts w:ascii="Times New Roman" w:eastAsia="Times New Roman" w:hAnsi="Times New Roman" w:cs="Times New Roman"/>
                <w:color w:val="000000"/>
                <w:lang w:eastAsia="ru-RU"/>
              </w:rPr>
              <w:t xml:space="preserve">Отсутствует: Оборудование входных групп пандусами; адаптированные лифты, поручни, расширенные дверные </w:t>
            </w:r>
            <w:proofErr w:type="spellStart"/>
            <w:r w:rsidRPr="00217B48">
              <w:rPr>
                <w:rFonts w:ascii="Times New Roman" w:eastAsia="Times New Roman" w:hAnsi="Times New Roman" w:cs="Times New Roman"/>
                <w:color w:val="000000"/>
                <w:lang w:eastAsia="ru-RU"/>
              </w:rPr>
              <w:t>проемы</w:t>
            </w:r>
            <w:proofErr w:type="gramStart"/>
            <w:r w:rsidRPr="00217B48">
              <w:rPr>
                <w:rFonts w:ascii="Times New Roman" w:eastAsia="Times New Roman" w:hAnsi="Times New Roman" w:cs="Times New Roman"/>
                <w:color w:val="000000"/>
                <w:lang w:eastAsia="ru-RU"/>
              </w:rPr>
              <w:t>;с</w:t>
            </w:r>
            <w:proofErr w:type="gramEnd"/>
            <w:r w:rsidRPr="00217B48">
              <w:rPr>
                <w:rFonts w:ascii="Times New Roman" w:eastAsia="Times New Roman" w:hAnsi="Times New Roman" w:cs="Times New Roman"/>
                <w:color w:val="000000"/>
                <w:lang w:eastAsia="ru-RU"/>
              </w:rPr>
              <w:t>менные</w:t>
            </w:r>
            <w:proofErr w:type="spellEnd"/>
            <w:r w:rsidRPr="00217B48">
              <w:rPr>
                <w:rFonts w:ascii="Times New Roman" w:eastAsia="Times New Roman" w:hAnsi="Times New Roman" w:cs="Times New Roman"/>
                <w:color w:val="000000"/>
                <w:lang w:eastAsia="ru-RU"/>
              </w:rPr>
              <w:t xml:space="preserve"> </w:t>
            </w:r>
            <w:proofErr w:type="spellStart"/>
            <w:r w:rsidRPr="00217B48">
              <w:rPr>
                <w:rFonts w:ascii="Times New Roman" w:eastAsia="Times New Roman" w:hAnsi="Times New Roman" w:cs="Times New Roman"/>
                <w:color w:val="000000"/>
                <w:lang w:eastAsia="ru-RU"/>
              </w:rPr>
              <w:t>кресла-коляски;специально</w:t>
            </w:r>
            <w:proofErr w:type="spellEnd"/>
            <w:r w:rsidRPr="00217B48">
              <w:rPr>
                <w:rFonts w:ascii="Times New Roman" w:eastAsia="Times New Roman" w:hAnsi="Times New Roman" w:cs="Times New Roman"/>
                <w:color w:val="000000"/>
                <w:lang w:eastAsia="ru-RU"/>
              </w:rPr>
              <w:t xml:space="preserve"> оборудованные санитарно-гигиенические </w:t>
            </w:r>
            <w:proofErr w:type="spellStart"/>
            <w:r w:rsidRPr="00217B48">
              <w:rPr>
                <w:rFonts w:ascii="Times New Roman" w:eastAsia="Times New Roman" w:hAnsi="Times New Roman" w:cs="Times New Roman"/>
                <w:color w:val="000000"/>
                <w:lang w:eastAsia="ru-RU"/>
              </w:rPr>
              <w:t>помещения;дублирование</w:t>
            </w:r>
            <w:proofErr w:type="spellEnd"/>
            <w:r w:rsidRPr="00217B48">
              <w:rPr>
                <w:rFonts w:ascii="Times New Roman" w:eastAsia="Times New Roman" w:hAnsi="Times New Roman" w:cs="Times New Roman"/>
                <w:color w:val="000000"/>
                <w:lang w:eastAsia="ru-RU"/>
              </w:rPr>
              <w:t xml:space="preserve"> для инвалидов по слуху и зрению звуковой и зрительной </w:t>
            </w:r>
            <w:proofErr w:type="spellStart"/>
            <w:r w:rsidRPr="00217B48">
              <w:rPr>
                <w:rFonts w:ascii="Times New Roman" w:eastAsia="Times New Roman" w:hAnsi="Times New Roman" w:cs="Times New Roman"/>
                <w:color w:val="000000"/>
                <w:lang w:eastAsia="ru-RU"/>
              </w:rPr>
              <w:t>информации;дублирование</w:t>
            </w:r>
            <w:proofErr w:type="spellEnd"/>
            <w:r w:rsidRPr="00217B48">
              <w:rPr>
                <w:rFonts w:ascii="Times New Roman" w:eastAsia="Times New Roman" w:hAnsi="Times New Roman" w:cs="Times New Roman"/>
                <w:color w:val="000000"/>
                <w:lang w:eastAsia="ru-RU"/>
              </w:rPr>
              <w:t xml:space="preserve"> надписей, знаков и иной текстовой и графической информации знаками, выполненными рельефно-точечным шрифтом </w:t>
            </w:r>
            <w:proofErr w:type="spellStart"/>
            <w:r w:rsidRPr="00217B48">
              <w:rPr>
                <w:rFonts w:ascii="Times New Roman" w:eastAsia="Times New Roman" w:hAnsi="Times New Roman" w:cs="Times New Roman"/>
                <w:color w:val="000000"/>
                <w:lang w:eastAsia="ru-RU"/>
              </w:rPr>
              <w:t>Брайля;возможность</w:t>
            </w:r>
            <w:proofErr w:type="spellEnd"/>
            <w:r w:rsidRPr="00217B48">
              <w:rPr>
                <w:rFonts w:ascii="Times New Roman" w:eastAsia="Times New Roman" w:hAnsi="Times New Roman" w:cs="Times New Roman"/>
                <w:color w:val="000000"/>
                <w:lang w:eastAsia="ru-RU"/>
              </w:rPr>
              <w:t xml:space="preserve"> предоставления инвалидам по слуху (слуху и зрению) услуг </w:t>
            </w:r>
            <w:proofErr w:type="spellStart"/>
            <w:r w:rsidRPr="00217B48">
              <w:rPr>
                <w:rFonts w:ascii="Times New Roman" w:eastAsia="Times New Roman" w:hAnsi="Times New Roman" w:cs="Times New Roman"/>
                <w:color w:val="000000"/>
                <w:lang w:eastAsia="ru-RU"/>
              </w:rPr>
              <w:t>сурдопереводчика</w:t>
            </w:r>
            <w:proofErr w:type="spellEnd"/>
            <w:r w:rsidRPr="00217B48">
              <w:rPr>
                <w:rFonts w:ascii="Times New Roman" w:eastAsia="Times New Roman" w:hAnsi="Times New Roman" w:cs="Times New Roman"/>
                <w:color w:val="000000"/>
                <w:lang w:eastAsia="ru-RU"/>
              </w:rPr>
              <w:t xml:space="preserve"> (</w:t>
            </w:r>
            <w:proofErr w:type="spellStart"/>
            <w:r w:rsidRPr="00217B48">
              <w:rPr>
                <w:rFonts w:ascii="Times New Roman" w:eastAsia="Times New Roman" w:hAnsi="Times New Roman" w:cs="Times New Roman"/>
                <w:color w:val="000000"/>
                <w:lang w:eastAsia="ru-RU"/>
              </w:rPr>
              <w:t>тифлосурдопереводчика</w:t>
            </w:r>
            <w:proofErr w:type="spellEnd"/>
            <w:r w:rsidRPr="00217B48">
              <w:rPr>
                <w:rFonts w:ascii="Times New Roman" w:eastAsia="Times New Roman" w:hAnsi="Times New Roman" w:cs="Times New Roman"/>
                <w:color w:val="000000"/>
                <w:lang w:eastAsia="ru-RU"/>
              </w:rPr>
              <w:t>);помощь, оказываемая работниками организации, прошедшими необходимое обучение по сопровождению инвалидов в организации.</w:t>
            </w:r>
          </w:p>
        </w:tc>
        <w:tc>
          <w:tcPr>
            <w:tcW w:w="33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lang w:eastAsia="ru-RU"/>
              </w:rPr>
            </w:pPr>
            <w:r w:rsidRPr="00217B48">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217B48">
              <w:rPr>
                <w:rFonts w:ascii="Times New Roman" w:eastAsia="Times New Roman" w:hAnsi="Times New Roman" w:cs="Times New Roman"/>
                <w:color w:val="000000"/>
                <w:lang w:eastAsia="ru-RU"/>
              </w:rPr>
              <w:t>оборудованности</w:t>
            </w:r>
            <w:proofErr w:type="spellEnd"/>
            <w:r w:rsidRPr="00217B48">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217B48" w:rsidRPr="00217B48" w:rsidTr="00217B48">
        <w:trPr>
          <w:trHeight w:val="300"/>
        </w:trPr>
        <w:tc>
          <w:tcPr>
            <w:tcW w:w="467" w:type="dxa"/>
            <w:vMerge/>
            <w:tcBorders>
              <w:top w:val="nil"/>
              <w:left w:val="single" w:sz="4" w:space="0" w:color="auto"/>
              <w:bottom w:val="single" w:sz="4" w:space="0" w:color="auto"/>
              <w:right w:val="single" w:sz="4" w:space="0" w:color="auto"/>
            </w:tcBorders>
            <w:vAlign w:val="center"/>
            <w:hideMark/>
          </w:tcPr>
          <w:p w:rsidR="00217B48" w:rsidRPr="00217B48" w:rsidRDefault="00217B48" w:rsidP="00217B48">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17B48" w:rsidRPr="00217B48" w:rsidRDefault="00217B48" w:rsidP="00217B48">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sz w:val="20"/>
                <w:szCs w:val="20"/>
                <w:lang w:eastAsia="ru-RU"/>
              </w:rPr>
            </w:pPr>
            <w:r w:rsidRPr="00217B48">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01" w:type="dxa"/>
            <w:tcBorders>
              <w:top w:val="nil"/>
              <w:left w:val="nil"/>
              <w:bottom w:val="single" w:sz="4" w:space="0" w:color="auto"/>
              <w:right w:val="single" w:sz="4" w:space="0" w:color="auto"/>
            </w:tcBorders>
            <w:shd w:val="clear" w:color="000000" w:fill="FFFFFF"/>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sz w:val="20"/>
                <w:szCs w:val="20"/>
                <w:lang w:eastAsia="ru-RU"/>
              </w:rPr>
            </w:pPr>
            <w:r w:rsidRPr="00217B48">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lang w:eastAsia="ru-RU"/>
              </w:rPr>
            </w:pPr>
            <w:r w:rsidRPr="00217B48">
              <w:rPr>
                <w:rFonts w:ascii="Times New Roman" w:eastAsia="Times New Roman" w:hAnsi="Times New Roman" w:cs="Times New Roman"/>
                <w:color w:val="000000"/>
                <w:lang w:eastAsia="ru-RU"/>
              </w:rPr>
              <w:t>40,0</w:t>
            </w:r>
          </w:p>
        </w:tc>
        <w:tc>
          <w:tcPr>
            <w:tcW w:w="3827" w:type="dxa"/>
            <w:vMerge/>
            <w:tcBorders>
              <w:top w:val="nil"/>
              <w:left w:val="single" w:sz="4" w:space="0" w:color="auto"/>
              <w:bottom w:val="single" w:sz="4" w:space="0" w:color="auto"/>
              <w:right w:val="single" w:sz="4" w:space="0" w:color="auto"/>
            </w:tcBorders>
            <w:vAlign w:val="center"/>
            <w:hideMark/>
          </w:tcPr>
          <w:p w:rsidR="00217B48" w:rsidRPr="00217B48" w:rsidRDefault="00217B48" w:rsidP="00217B48">
            <w:pPr>
              <w:spacing w:after="0" w:line="240" w:lineRule="auto"/>
              <w:rPr>
                <w:rFonts w:ascii="Times New Roman" w:eastAsia="Times New Roman" w:hAnsi="Times New Roman" w:cs="Times New Roman"/>
                <w:color w:val="000000"/>
                <w:lang w:eastAsia="ru-RU"/>
              </w:rPr>
            </w:pPr>
          </w:p>
        </w:tc>
        <w:tc>
          <w:tcPr>
            <w:tcW w:w="3338" w:type="dxa"/>
            <w:vMerge/>
            <w:tcBorders>
              <w:top w:val="nil"/>
              <w:left w:val="single" w:sz="4" w:space="0" w:color="auto"/>
              <w:bottom w:val="single" w:sz="4" w:space="0" w:color="auto"/>
              <w:right w:val="single" w:sz="4" w:space="0" w:color="auto"/>
            </w:tcBorders>
            <w:vAlign w:val="center"/>
            <w:hideMark/>
          </w:tcPr>
          <w:p w:rsidR="00217B48" w:rsidRPr="00217B48" w:rsidRDefault="00217B48" w:rsidP="00217B48">
            <w:pPr>
              <w:spacing w:after="0" w:line="240" w:lineRule="auto"/>
              <w:rPr>
                <w:rFonts w:ascii="Times New Roman" w:eastAsia="Times New Roman" w:hAnsi="Times New Roman" w:cs="Times New Roman"/>
                <w:color w:val="000000"/>
                <w:lang w:eastAsia="ru-RU"/>
              </w:rPr>
            </w:pPr>
          </w:p>
        </w:tc>
      </w:tr>
      <w:tr w:rsidR="00217B48" w:rsidRPr="00217B48" w:rsidTr="00217B48">
        <w:trPr>
          <w:trHeight w:val="300"/>
        </w:trPr>
        <w:tc>
          <w:tcPr>
            <w:tcW w:w="467" w:type="dxa"/>
            <w:vMerge/>
            <w:tcBorders>
              <w:top w:val="nil"/>
              <w:left w:val="single" w:sz="4" w:space="0" w:color="auto"/>
              <w:bottom w:val="single" w:sz="4" w:space="0" w:color="auto"/>
              <w:right w:val="single" w:sz="4" w:space="0" w:color="auto"/>
            </w:tcBorders>
            <w:vAlign w:val="center"/>
            <w:hideMark/>
          </w:tcPr>
          <w:p w:rsidR="00217B48" w:rsidRPr="00217B48" w:rsidRDefault="00217B48" w:rsidP="00217B48">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17B48" w:rsidRPr="00217B48" w:rsidRDefault="00217B48" w:rsidP="00217B48">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sz w:val="20"/>
                <w:szCs w:val="20"/>
                <w:lang w:eastAsia="ru-RU"/>
              </w:rPr>
            </w:pPr>
            <w:r w:rsidRPr="00217B48">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sz w:val="20"/>
                <w:szCs w:val="20"/>
                <w:lang w:eastAsia="ru-RU"/>
              </w:rPr>
            </w:pPr>
            <w:r w:rsidRPr="00217B48">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lang w:eastAsia="ru-RU"/>
              </w:rPr>
            </w:pPr>
            <w:r w:rsidRPr="00217B48">
              <w:rPr>
                <w:rFonts w:ascii="Times New Roman" w:eastAsia="Times New Roman" w:hAnsi="Times New Roman" w:cs="Times New Roman"/>
                <w:color w:val="000000"/>
                <w:lang w:eastAsia="ru-RU"/>
              </w:rPr>
              <w:t>90,5</w:t>
            </w:r>
          </w:p>
        </w:tc>
        <w:tc>
          <w:tcPr>
            <w:tcW w:w="3827" w:type="dxa"/>
            <w:tcBorders>
              <w:top w:val="nil"/>
              <w:left w:val="nil"/>
              <w:bottom w:val="single" w:sz="4" w:space="0" w:color="auto"/>
              <w:right w:val="single" w:sz="4" w:space="0" w:color="auto"/>
            </w:tcBorders>
            <w:shd w:val="clear" w:color="auto" w:fill="auto"/>
            <w:noWrap/>
            <w:vAlign w:val="center"/>
            <w:hideMark/>
          </w:tcPr>
          <w:p w:rsidR="00217B48" w:rsidRPr="00217B48" w:rsidRDefault="00217B48" w:rsidP="00217B48">
            <w:pPr>
              <w:spacing w:after="0" w:line="240" w:lineRule="auto"/>
              <w:jc w:val="center"/>
              <w:rPr>
                <w:rFonts w:ascii="Calibri" w:eastAsia="Times New Roman" w:hAnsi="Calibri" w:cs="Times New Roman"/>
                <w:color w:val="000000"/>
                <w:lang w:eastAsia="ru-RU"/>
              </w:rPr>
            </w:pPr>
            <w:r w:rsidRPr="00217B48">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217B48" w:rsidRPr="00217B48" w:rsidRDefault="00217B48" w:rsidP="00217B48">
            <w:pPr>
              <w:spacing w:after="0" w:line="240" w:lineRule="auto"/>
              <w:rPr>
                <w:rFonts w:ascii="Times New Roman" w:eastAsia="Times New Roman" w:hAnsi="Times New Roman" w:cs="Times New Roman"/>
                <w:color w:val="000000"/>
                <w:lang w:eastAsia="ru-RU"/>
              </w:rPr>
            </w:pPr>
          </w:p>
        </w:tc>
      </w:tr>
      <w:tr w:rsidR="00217B48" w:rsidRPr="00217B48" w:rsidTr="00217B48">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sz w:val="20"/>
                <w:szCs w:val="20"/>
                <w:lang w:eastAsia="ru-RU"/>
              </w:rPr>
            </w:pPr>
            <w:r w:rsidRPr="00217B48">
              <w:rPr>
                <w:rFonts w:ascii="Times New Roman" w:eastAsia="Times New Roman" w:hAnsi="Times New Roman" w:cs="Times New Roman"/>
                <w:color w:val="000000"/>
                <w:sz w:val="20"/>
                <w:szCs w:val="20"/>
                <w:lang w:eastAsia="ru-RU"/>
              </w:rPr>
              <w:lastRenderedPageBreak/>
              <w:t>4</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sz w:val="20"/>
                <w:szCs w:val="20"/>
                <w:lang w:eastAsia="ru-RU"/>
              </w:rPr>
            </w:pPr>
            <w:r w:rsidRPr="00217B48">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209" w:type="dxa"/>
            <w:tcBorders>
              <w:top w:val="nil"/>
              <w:left w:val="nil"/>
              <w:bottom w:val="single" w:sz="4" w:space="0" w:color="auto"/>
              <w:right w:val="single" w:sz="4" w:space="0" w:color="auto"/>
            </w:tcBorders>
            <w:shd w:val="clear" w:color="000000" w:fill="FFFFFF"/>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sz w:val="20"/>
                <w:szCs w:val="20"/>
                <w:lang w:eastAsia="ru-RU"/>
              </w:rPr>
            </w:pPr>
            <w:r w:rsidRPr="00217B48">
              <w:rPr>
                <w:rFonts w:ascii="Times New Roman" w:eastAsia="Times New Roman" w:hAnsi="Times New Roman" w:cs="Times New Roman"/>
                <w:color w:val="000000"/>
                <w:sz w:val="20"/>
                <w:szCs w:val="20"/>
                <w:lang w:eastAsia="ru-RU"/>
              </w:rPr>
              <w:t>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sz w:val="20"/>
                <w:szCs w:val="20"/>
                <w:lang w:eastAsia="ru-RU"/>
              </w:rPr>
            </w:pPr>
            <w:r w:rsidRPr="00217B48">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lang w:eastAsia="ru-RU"/>
              </w:rPr>
            </w:pPr>
            <w:r w:rsidRPr="00217B48">
              <w:rPr>
                <w:rFonts w:ascii="Times New Roman" w:eastAsia="Times New Roman" w:hAnsi="Times New Roman" w:cs="Times New Roman"/>
                <w:color w:val="000000"/>
                <w:lang w:eastAsia="ru-RU"/>
              </w:rPr>
              <w:t>89,9</w:t>
            </w:r>
          </w:p>
        </w:tc>
        <w:tc>
          <w:tcPr>
            <w:tcW w:w="3827" w:type="dxa"/>
            <w:tcBorders>
              <w:top w:val="nil"/>
              <w:left w:val="nil"/>
              <w:bottom w:val="single" w:sz="4" w:space="0" w:color="auto"/>
              <w:right w:val="single" w:sz="4" w:space="0" w:color="auto"/>
            </w:tcBorders>
            <w:shd w:val="clear" w:color="auto" w:fill="auto"/>
            <w:noWrap/>
            <w:vAlign w:val="center"/>
            <w:hideMark/>
          </w:tcPr>
          <w:p w:rsidR="00217B48" w:rsidRPr="00217B48" w:rsidRDefault="00217B48" w:rsidP="00217B48">
            <w:pPr>
              <w:spacing w:after="0" w:line="240" w:lineRule="auto"/>
              <w:jc w:val="center"/>
              <w:rPr>
                <w:rFonts w:ascii="Calibri" w:eastAsia="Times New Roman" w:hAnsi="Calibri" w:cs="Times New Roman"/>
                <w:color w:val="000000"/>
                <w:lang w:eastAsia="ru-RU"/>
              </w:rPr>
            </w:pPr>
            <w:r w:rsidRPr="00217B48">
              <w:rPr>
                <w:rFonts w:ascii="Calibri" w:eastAsia="Times New Roman" w:hAnsi="Calibri"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sz w:val="20"/>
                <w:szCs w:val="20"/>
                <w:lang w:eastAsia="ru-RU"/>
              </w:rPr>
            </w:pPr>
            <w:r w:rsidRPr="00217B48">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217B48" w:rsidRPr="00217B48" w:rsidTr="00217B48">
        <w:trPr>
          <w:trHeight w:val="300"/>
        </w:trPr>
        <w:tc>
          <w:tcPr>
            <w:tcW w:w="467" w:type="dxa"/>
            <w:vMerge/>
            <w:tcBorders>
              <w:top w:val="nil"/>
              <w:left w:val="single" w:sz="4" w:space="0" w:color="auto"/>
              <w:bottom w:val="single" w:sz="4" w:space="0" w:color="auto"/>
              <w:right w:val="single" w:sz="4" w:space="0" w:color="auto"/>
            </w:tcBorders>
            <w:vAlign w:val="center"/>
            <w:hideMark/>
          </w:tcPr>
          <w:p w:rsidR="00217B48" w:rsidRPr="00217B48" w:rsidRDefault="00217B48" w:rsidP="00217B48">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17B48" w:rsidRPr="00217B48" w:rsidRDefault="00217B48" w:rsidP="00217B48">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sz w:val="20"/>
                <w:szCs w:val="20"/>
                <w:lang w:eastAsia="ru-RU"/>
              </w:rPr>
            </w:pPr>
            <w:r w:rsidRPr="00217B48">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sz w:val="20"/>
                <w:szCs w:val="20"/>
                <w:lang w:eastAsia="ru-RU"/>
              </w:rPr>
            </w:pPr>
            <w:r w:rsidRPr="00217B48">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lang w:eastAsia="ru-RU"/>
              </w:rPr>
            </w:pPr>
            <w:r w:rsidRPr="00217B48">
              <w:rPr>
                <w:rFonts w:ascii="Times New Roman" w:eastAsia="Times New Roman" w:hAnsi="Times New Roman" w:cs="Times New Roman"/>
                <w:color w:val="000000"/>
                <w:lang w:eastAsia="ru-RU"/>
              </w:rPr>
              <w:t>88,3</w:t>
            </w:r>
          </w:p>
        </w:tc>
        <w:tc>
          <w:tcPr>
            <w:tcW w:w="3827" w:type="dxa"/>
            <w:tcBorders>
              <w:top w:val="nil"/>
              <w:left w:val="nil"/>
              <w:bottom w:val="single" w:sz="4" w:space="0" w:color="auto"/>
              <w:right w:val="single" w:sz="4" w:space="0" w:color="auto"/>
            </w:tcBorders>
            <w:shd w:val="clear" w:color="auto" w:fill="auto"/>
            <w:noWrap/>
            <w:vAlign w:val="center"/>
            <w:hideMark/>
          </w:tcPr>
          <w:p w:rsidR="00217B48" w:rsidRPr="00217B48" w:rsidRDefault="00217B48" w:rsidP="00217B48">
            <w:pPr>
              <w:spacing w:after="0" w:line="240" w:lineRule="auto"/>
              <w:jc w:val="center"/>
              <w:rPr>
                <w:rFonts w:ascii="Calibri" w:eastAsia="Times New Roman" w:hAnsi="Calibri" w:cs="Times New Roman"/>
                <w:color w:val="000000"/>
                <w:lang w:eastAsia="ru-RU"/>
              </w:rPr>
            </w:pPr>
            <w:r w:rsidRPr="00217B48">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217B48" w:rsidRPr="00217B48" w:rsidRDefault="00217B48" w:rsidP="00217B48">
            <w:pPr>
              <w:spacing w:after="0" w:line="240" w:lineRule="auto"/>
              <w:rPr>
                <w:rFonts w:ascii="Times New Roman" w:eastAsia="Times New Roman" w:hAnsi="Times New Roman" w:cs="Times New Roman"/>
                <w:color w:val="000000"/>
                <w:sz w:val="20"/>
                <w:szCs w:val="20"/>
                <w:lang w:eastAsia="ru-RU"/>
              </w:rPr>
            </w:pPr>
          </w:p>
        </w:tc>
      </w:tr>
      <w:tr w:rsidR="00217B48" w:rsidRPr="00217B48" w:rsidTr="00217B48">
        <w:trPr>
          <w:trHeight w:val="300"/>
        </w:trPr>
        <w:tc>
          <w:tcPr>
            <w:tcW w:w="467" w:type="dxa"/>
            <w:vMerge/>
            <w:tcBorders>
              <w:top w:val="nil"/>
              <w:left w:val="single" w:sz="4" w:space="0" w:color="auto"/>
              <w:bottom w:val="single" w:sz="4" w:space="0" w:color="auto"/>
              <w:right w:val="single" w:sz="4" w:space="0" w:color="auto"/>
            </w:tcBorders>
            <w:vAlign w:val="center"/>
            <w:hideMark/>
          </w:tcPr>
          <w:p w:rsidR="00217B48" w:rsidRPr="00217B48" w:rsidRDefault="00217B48" w:rsidP="00217B48">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17B48" w:rsidRPr="00217B48" w:rsidRDefault="00217B48" w:rsidP="00217B48">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sz w:val="20"/>
                <w:szCs w:val="20"/>
                <w:lang w:eastAsia="ru-RU"/>
              </w:rPr>
            </w:pPr>
            <w:r w:rsidRPr="00217B48">
              <w:rPr>
                <w:rFonts w:ascii="Times New Roman" w:eastAsia="Times New Roman" w:hAnsi="Times New Roman" w:cs="Times New Roman"/>
                <w:color w:val="000000"/>
                <w:sz w:val="20"/>
                <w:szCs w:val="20"/>
                <w:lang w:eastAsia="ru-RU"/>
              </w:rPr>
              <w:t xml:space="preserve">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w:t>
            </w:r>
            <w:r w:rsidRPr="00217B48">
              <w:rPr>
                <w:rFonts w:ascii="Times New Roman" w:eastAsia="Times New Roman" w:hAnsi="Times New Roman" w:cs="Times New Roman"/>
                <w:color w:val="000000"/>
                <w:sz w:val="20"/>
                <w:szCs w:val="20"/>
                <w:lang w:eastAsia="ru-RU"/>
              </w:rPr>
              <w:lastRenderedPageBreak/>
              <w:t>взаимодействия</w:t>
            </w:r>
          </w:p>
        </w:tc>
        <w:tc>
          <w:tcPr>
            <w:tcW w:w="1601" w:type="dxa"/>
            <w:tcBorders>
              <w:top w:val="nil"/>
              <w:left w:val="nil"/>
              <w:bottom w:val="single" w:sz="4" w:space="0" w:color="auto"/>
              <w:right w:val="single" w:sz="4" w:space="0" w:color="auto"/>
            </w:tcBorders>
            <w:shd w:val="clear" w:color="000000" w:fill="FFFFFF"/>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sz w:val="20"/>
                <w:szCs w:val="20"/>
                <w:lang w:eastAsia="ru-RU"/>
              </w:rPr>
            </w:pPr>
            <w:r w:rsidRPr="00217B48">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lang w:eastAsia="ru-RU"/>
              </w:rPr>
            </w:pPr>
            <w:r w:rsidRPr="00217B48">
              <w:rPr>
                <w:rFonts w:ascii="Times New Roman" w:eastAsia="Times New Roman" w:hAnsi="Times New Roman" w:cs="Times New Roman"/>
                <w:color w:val="000000"/>
                <w:lang w:eastAsia="ru-RU"/>
              </w:rPr>
              <w:t>96,3</w:t>
            </w:r>
          </w:p>
        </w:tc>
        <w:tc>
          <w:tcPr>
            <w:tcW w:w="3827" w:type="dxa"/>
            <w:tcBorders>
              <w:top w:val="nil"/>
              <w:left w:val="nil"/>
              <w:bottom w:val="single" w:sz="4" w:space="0" w:color="auto"/>
              <w:right w:val="single" w:sz="4" w:space="0" w:color="auto"/>
            </w:tcBorders>
            <w:shd w:val="clear" w:color="auto" w:fill="auto"/>
            <w:noWrap/>
            <w:vAlign w:val="center"/>
            <w:hideMark/>
          </w:tcPr>
          <w:p w:rsidR="00217B48" w:rsidRPr="00217B48" w:rsidRDefault="00217B48" w:rsidP="00217B48">
            <w:pPr>
              <w:spacing w:after="0" w:line="240" w:lineRule="auto"/>
              <w:jc w:val="center"/>
              <w:rPr>
                <w:rFonts w:ascii="Calibri" w:eastAsia="Times New Roman" w:hAnsi="Calibri" w:cs="Times New Roman"/>
                <w:color w:val="000000"/>
                <w:lang w:eastAsia="ru-RU"/>
              </w:rPr>
            </w:pPr>
            <w:r w:rsidRPr="00217B48">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217B48" w:rsidRPr="00217B48" w:rsidRDefault="00217B48" w:rsidP="00217B48">
            <w:pPr>
              <w:spacing w:after="0" w:line="240" w:lineRule="auto"/>
              <w:rPr>
                <w:rFonts w:ascii="Times New Roman" w:eastAsia="Times New Roman" w:hAnsi="Times New Roman" w:cs="Times New Roman"/>
                <w:color w:val="000000"/>
                <w:sz w:val="20"/>
                <w:szCs w:val="20"/>
                <w:lang w:eastAsia="ru-RU"/>
              </w:rPr>
            </w:pPr>
          </w:p>
        </w:tc>
      </w:tr>
      <w:tr w:rsidR="00217B48" w:rsidRPr="00217B48" w:rsidTr="00217B48">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sz w:val="20"/>
                <w:szCs w:val="20"/>
                <w:lang w:eastAsia="ru-RU"/>
              </w:rPr>
            </w:pPr>
            <w:r w:rsidRPr="00217B48">
              <w:rPr>
                <w:rFonts w:ascii="Times New Roman" w:eastAsia="Times New Roman" w:hAnsi="Times New Roman" w:cs="Times New Roman"/>
                <w:color w:val="000000"/>
                <w:sz w:val="20"/>
                <w:szCs w:val="20"/>
                <w:lang w:eastAsia="ru-RU"/>
              </w:rPr>
              <w:lastRenderedPageBreak/>
              <w:t>5</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sz w:val="20"/>
                <w:szCs w:val="20"/>
                <w:lang w:eastAsia="ru-RU"/>
              </w:rPr>
            </w:pPr>
            <w:r w:rsidRPr="00217B48">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sz w:val="20"/>
                <w:szCs w:val="20"/>
                <w:lang w:eastAsia="ru-RU"/>
              </w:rPr>
            </w:pPr>
            <w:r w:rsidRPr="00217B48">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01" w:type="dxa"/>
            <w:tcBorders>
              <w:top w:val="nil"/>
              <w:left w:val="nil"/>
              <w:bottom w:val="single" w:sz="4" w:space="0" w:color="auto"/>
              <w:right w:val="single" w:sz="4" w:space="0" w:color="auto"/>
            </w:tcBorders>
            <w:shd w:val="clear" w:color="000000" w:fill="FFFFFF"/>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sz w:val="20"/>
                <w:szCs w:val="20"/>
                <w:lang w:eastAsia="ru-RU"/>
              </w:rPr>
            </w:pPr>
            <w:r w:rsidRPr="00217B48">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lang w:eastAsia="ru-RU"/>
              </w:rPr>
            </w:pPr>
            <w:r w:rsidRPr="00217B48">
              <w:rPr>
                <w:rFonts w:ascii="Times New Roman" w:eastAsia="Times New Roman" w:hAnsi="Times New Roman" w:cs="Times New Roman"/>
                <w:color w:val="000000"/>
                <w:lang w:eastAsia="ru-RU"/>
              </w:rPr>
              <w:t>86,4</w:t>
            </w:r>
          </w:p>
        </w:tc>
        <w:tc>
          <w:tcPr>
            <w:tcW w:w="3827" w:type="dxa"/>
            <w:tcBorders>
              <w:top w:val="nil"/>
              <w:left w:val="nil"/>
              <w:bottom w:val="single" w:sz="4" w:space="0" w:color="auto"/>
              <w:right w:val="single" w:sz="4" w:space="0" w:color="auto"/>
            </w:tcBorders>
            <w:shd w:val="clear" w:color="auto" w:fill="auto"/>
            <w:noWrap/>
            <w:vAlign w:val="center"/>
            <w:hideMark/>
          </w:tcPr>
          <w:p w:rsidR="00217B48" w:rsidRPr="00217B48" w:rsidRDefault="00217B48" w:rsidP="00217B48">
            <w:pPr>
              <w:spacing w:after="0" w:line="240" w:lineRule="auto"/>
              <w:jc w:val="center"/>
              <w:rPr>
                <w:rFonts w:ascii="Calibri" w:eastAsia="Times New Roman" w:hAnsi="Calibri" w:cs="Times New Roman"/>
                <w:color w:val="000000"/>
                <w:lang w:eastAsia="ru-RU"/>
              </w:rPr>
            </w:pPr>
            <w:r w:rsidRPr="00217B48">
              <w:rPr>
                <w:rFonts w:ascii="Calibri" w:eastAsia="Times New Roman" w:hAnsi="Calibri"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sz w:val="20"/>
                <w:szCs w:val="20"/>
                <w:lang w:eastAsia="ru-RU"/>
              </w:rPr>
            </w:pPr>
            <w:r w:rsidRPr="00217B48">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217B48">
              <w:rPr>
                <w:rFonts w:ascii="Times New Roman" w:eastAsia="Times New Roman" w:hAnsi="Times New Roman" w:cs="Times New Roman"/>
                <w:color w:val="000000"/>
                <w:sz w:val="20"/>
                <w:szCs w:val="20"/>
                <w:lang w:eastAsia="ru-RU"/>
              </w:rPr>
              <w:t>контроль за</w:t>
            </w:r>
            <w:proofErr w:type="gramEnd"/>
            <w:r w:rsidRPr="00217B48">
              <w:rPr>
                <w:rFonts w:ascii="Times New Roman" w:eastAsia="Times New Roman" w:hAnsi="Times New Roman" w:cs="Times New Roman"/>
                <w:color w:val="000000"/>
                <w:sz w:val="20"/>
                <w:szCs w:val="20"/>
                <w:lang w:eastAsia="ru-RU"/>
              </w:rPr>
              <w:t xml:space="preserve"> качеством предоставляемых услуг</w:t>
            </w:r>
          </w:p>
        </w:tc>
      </w:tr>
      <w:tr w:rsidR="00217B48" w:rsidRPr="00217B48" w:rsidTr="00217B48">
        <w:trPr>
          <w:trHeight w:val="300"/>
        </w:trPr>
        <w:tc>
          <w:tcPr>
            <w:tcW w:w="467" w:type="dxa"/>
            <w:vMerge/>
            <w:tcBorders>
              <w:top w:val="nil"/>
              <w:left w:val="single" w:sz="4" w:space="0" w:color="auto"/>
              <w:bottom w:val="single" w:sz="4" w:space="0" w:color="auto"/>
              <w:right w:val="single" w:sz="4" w:space="0" w:color="auto"/>
            </w:tcBorders>
            <w:vAlign w:val="center"/>
            <w:hideMark/>
          </w:tcPr>
          <w:p w:rsidR="00217B48" w:rsidRPr="00217B48" w:rsidRDefault="00217B48" w:rsidP="00217B48">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17B48" w:rsidRPr="00217B48" w:rsidRDefault="00217B48" w:rsidP="00217B48">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sz w:val="20"/>
                <w:szCs w:val="20"/>
                <w:lang w:eastAsia="ru-RU"/>
              </w:rPr>
            </w:pPr>
            <w:r w:rsidRPr="00217B48">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sz w:val="20"/>
                <w:szCs w:val="20"/>
                <w:lang w:eastAsia="ru-RU"/>
              </w:rPr>
            </w:pPr>
            <w:r w:rsidRPr="00217B48">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lang w:eastAsia="ru-RU"/>
              </w:rPr>
            </w:pPr>
            <w:r w:rsidRPr="00217B48">
              <w:rPr>
                <w:rFonts w:ascii="Times New Roman" w:eastAsia="Times New Roman" w:hAnsi="Times New Roman" w:cs="Times New Roman"/>
                <w:color w:val="000000"/>
                <w:lang w:eastAsia="ru-RU"/>
              </w:rPr>
              <w:t>88,6</w:t>
            </w:r>
          </w:p>
        </w:tc>
        <w:tc>
          <w:tcPr>
            <w:tcW w:w="3827" w:type="dxa"/>
            <w:tcBorders>
              <w:top w:val="nil"/>
              <w:left w:val="nil"/>
              <w:bottom w:val="single" w:sz="4" w:space="0" w:color="auto"/>
              <w:right w:val="single" w:sz="4" w:space="0" w:color="auto"/>
            </w:tcBorders>
            <w:shd w:val="clear" w:color="auto" w:fill="auto"/>
            <w:noWrap/>
            <w:vAlign w:val="center"/>
            <w:hideMark/>
          </w:tcPr>
          <w:p w:rsidR="00217B48" w:rsidRPr="00217B48" w:rsidRDefault="00217B48" w:rsidP="00217B48">
            <w:pPr>
              <w:spacing w:after="0" w:line="240" w:lineRule="auto"/>
              <w:jc w:val="center"/>
              <w:rPr>
                <w:rFonts w:ascii="Calibri" w:eastAsia="Times New Roman" w:hAnsi="Calibri" w:cs="Times New Roman"/>
                <w:color w:val="000000"/>
                <w:lang w:eastAsia="ru-RU"/>
              </w:rPr>
            </w:pPr>
            <w:r w:rsidRPr="00217B48">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217B48" w:rsidRPr="00217B48" w:rsidRDefault="00217B48" w:rsidP="00217B48">
            <w:pPr>
              <w:spacing w:after="0" w:line="240" w:lineRule="auto"/>
              <w:rPr>
                <w:rFonts w:ascii="Times New Roman" w:eastAsia="Times New Roman" w:hAnsi="Times New Roman" w:cs="Times New Roman"/>
                <w:color w:val="000000"/>
                <w:sz w:val="20"/>
                <w:szCs w:val="20"/>
                <w:lang w:eastAsia="ru-RU"/>
              </w:rPr>
            </w:pPr>
          </w:p>
        </w:tc>
      </w:tr>
      <w:tr w:rsidR="00217B48" w:rsidRPr="00217B48" w:rsidTr="00217B48">
        <w:trPr>
          <w:trHeight w:val="300"/>
        </w:trPr>
        <w:tc>
          <w:tcPr>
            <w:tcW w:w="467" w:type="dxa"/>
            <w:vMerge/>
            <w:tcBorders>
              <w:top w:val="nil"/>
              <w:left w:val="single" w:sz="4" w:space="0" w:color="auto"/>
              <w:bottom w:val="single" w:sz="4" w:space="0" w:color="auto"/>
              <w:right w:val="single" w:sz="4" w:space="0" w:color="auto"/>
            </w:tcBorders>
            <w:vAlign w:val="center"/>
            <w:hideMark/>
          </w:tcPr>
          <w:p w:rsidR="00217B48" w:rsidRPr="00217B48" w:rsidRDefault="00217B48" w:rsidP="00217B48">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17B48" w:rsidRPr="00217B48" w:rsidRDefault="00217B48" w:rsidP="00217B48">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sz w:val="20"/>
                <w:szCs w:val="20"/>
                <w:lang w:eastAsia="ru-RU"/>
              </w:rPr>
            </w:pPr>
            <w:r w:rsidRPr="00217B48">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sz w:val="20"/>
                <w:szCs w:val="20"/>
                <w:lang w:eastAsia="ru-RU"/>
              </w:rPr>
            </w:pPr>
            <w:r w:rsidRPr="00217B48">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lang w:eastAsia="ru-RU"/>
              </w:rPr>
            </w:pPr>
            <w:r w:rsidRPr="00217B48">
              <w:rPr>
                <w:rFonts w:ascii="Times New Roman" w:eastAsia="Times New Roman" w:hAnsi="Times New Roman" w:cs="Times New Roman"/>
                <w:color w:val="000000"/>
                <w:lang w:eastAsia="ru-RU"/>
              </w:rPr>
              <w:t>91,5</w:t>
            </w:r>
          </w:p>
        </w:tc>
        <w:tc>
          <w:tcPr>
            <w:tcW w:w="3827" w:type="dxa"/>
            <w:tcBorders>
              <w:top w:val="nil"/>
              <w:left w:val="nil"/>
              <w:bottom w:val="single" w:sz="4" w:space="0" w:color="auto"/>
              <w:right w:val="single" w:sz="4" w:space="0" w:color="auto"/>
            </w:tcBorders>
            <w:shd w:val="clear" w:color="auto" w:fill="auto"/>
            <w:noWrap/>
            <w:vAlign w:val="center"/>
            <w:hideMark/>
          </w:tcPr>
          <w:p w:rsidR="00217B48" w:rsidRPr="00217B48" w:rsidRDefault="00217B48" w:rsidP="00217B48">
            <w:pPr>
              <w:spacing w:after="0" w:line="240" w:lineRule="auto"/>
              <w:jc w:val="center"/>
              <w:rPr>
                <w:rFonts w:ascii="Calibri" w:eastAsia="Times New Roman" w:hAnsi="Calibri" w:cs="Times New Roman"/>
                <w:color w:val="000000"/>
                <w:lang w:eastAsia="ru-RU"/>
              </w:rPr>
            </w:pPr>
            <w:r w:rsidRPr="00217B48">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217B48" w:rsidRPr="00217B48" w:rsidRDefault="00217B48" w:rsidP="00217B48">
            <w:pPr>
              <w:spacing w:after="0" w:line="240" w:lineRule="auto"/>
              <w:rPr>
                <w:rFonts w:ascii="Times New Roman" w:eastAsia="Times New Roman" w:hAnsi="Times New Roman" w:cs="Times New Roman"/>
                <w:color w:val="000000"/>
                <w:sz w:val="20"/>
                <w:szCs w:val="20"/>
                <w:lang w:eastAsia="ru-RU"/>
              </w:rPr>
            </w:pPr>
          </w:p>
        </w:tc>
      </w:tr>
      <w:tr w:rsidR="00217B48" w:rsidRPr="00217B48" w:rsidTr="00217B48">
        <w:trPr>
          <w:trHeight w:val="300"/>
        </w:trPr>
        <w:tc>
          <w:tcPr>
            <w:tcW w:w="467" w:type="dxa"/>
            <w:tcBorders>
              <w:top w:val="nil"/>
              <w:left w:val="single" w:sz="4" w:space="0" w:color="auto"/>
              <w:bottom w:val="single" w:sz="4" w:space="0" w:color="auto"/>
              <w:right w:val="single" w:sz="4" w:space="0" w:color="auto"/>
            </w:tcBorders>
            <w:shd w:val="clear" w:color="000000" w:fill="FFFFFF"/>
            <w:vAlign w:val="center"/>
            <w:hideMark/>
          </w:tcPr>
          <w:p w:rsidR="00217B48" w:rsidRPr="00217B48" w:rsidRDefault="00217B48" w:rsidP="00217B48">
            <w:pPr>
              <w:spacing w:after="0" w:line="240" w:lineRule="auto"/>
              <w:jc w:val="center"/>
              <w:rPr>
                <w:rFonts w:ascii="Times New Roman" w:eastAsia="Times New Roman" w:hAnsi="Times New Roman" w:cs="Times New Roman"/>
                <w:b/>
                <w:bCs/>
                <w:color w:val="000000"/>
                <w:sz w:val="20"/>
                <w:szCs w:val="20"/>
                <w:lang w:eastAsia="ru-RU"/>
              </w:rPr>
            </w:pPr>
            <w:r w:rsidRPr="00217B48">
              <w:rPr>
                <w:rFonts w:ascii="Times New Roman" w:eastAsia="Times New Roman" w:hAnsi="Times New Roman" w:cs="Times New Roman"/>
                <w:b/>
                <w:bCs/>
                <w:color w:val="000000"/>
                <w:sz w:val="20"/>
                <w:szCs w:val="20"/>
                <w:lang w:eastAsia="ru-RU"/>
              </w:rPr>
              <w:t> </w:t>
            </w:r>
          </w:p>
        </w:tc>
        <w:tc>
          <w:tcPr>
            <w:tcW w:w="1834" w:type="dxa"/>
            <w:tcBorders>
              <w:top w:val="nil"/>
              <w:left w:val="nil"/>
              <w:bottom w:val="single" w:sz="4" w:space="0" w:color="auto"/>
              <w:right w:val="single" w:sz="4" w:space="0" w:color="auto"/>
            </w:tcBorders>
            <w:shd w:val="clear" w:color="000000" w:fill="FFFFFF"/>
            <w:vAlign w:val="center"/>
            <w:hideMark/>
          </w:tcPr>
          <w:p w:rsidR="00217B48" w:rsidRPr="00217B48" w:rsidRDefault="00217B48" w:rsidP="00217B48">
            <w:pPr>
              <w:spacing w:after="0" w:line="240" w:lineRule="auto"/>
              <w:jc w:val="center"/>
              <w:rPr>
                <w:rFonts w:ascii="Times New Roman" w:eastAsia="Times New Roman" w:hAnsi="Times New Roman" w:cs="Times New Roman"/>
                <w:b/>
                <w:bCs/>
                <w:color w:val="000000"/>
                <w:sz w:val="20"/>
                <w:szCs w:val="20"/>
                <w:lang w:eastAsia="ru-RU"/>
              </w:rPr>
            </w:pPr>
            <w:r w:rsidRPr="00217B48">
              <w:rPr>
                <w:rFonts w:ascii="Times New Roman" w:eastAsia="Times New Roman" w:hAnsi="Times New Roman" w:cs="Times New Roman"/>
                <w:b/>
                <w:bCs/>
                <w:color w:val="000000"/>
                <w:sz w:val="20"/>
                <w:szCs w:val="20"/>
                <w:lang w:eastAsia="ru-RU"/>
              </w:rPr>
              <w:t>Итого</w:t>
            </w:r>
          </w:p>
        </w:tc>
        <w:tc>
          <w:tcPr>
            <w:tcW w:w="2209" w:type="dxa"/>
            <w:tcBorders>
              <w:top w:val="nil"/>
              <w:left w:val="nil"/>
              <w:bottom w:val="single" w:sz="4" w:space="0" w:color="auto"/>
              <w:right w:val="single" w:sz="4" w:space="0" w:color="auto"/>
            </w:tcBorders>
            <w:shd w:val="clear" w:color="000000" w:fill="FFFFFF"/>
            <w:vAlign w:val="center"/>
            <w:hideMark/>
          </w:tcPr>
          <w:p w:rsidR="00217B48" w:rsidRPr="00217B48" w:rsidRDefault="00217B48" w:rsidP="00217B48">
            <w:pPr>
              <w:spacing w:after="0" w:line="240" w:lineRule="auto"/>
              <w:jc w:val="center"/>
              <w:rPr>
                <w:rFonts w:ascii="Times New Roman" w:eastAsia="Times New Roman" w:hAnsi="Times New Roman" w:cs="Times New Roman"/>
                <w:b/>
                <w:bCs/>
                <w:color w:val="000000"/>
                <w:sz w:val="20"/>
                <w:szCs w:val="20"/>
                <w:lang w:eastAsia="ru-RU"/>
              </w:rPr>
            </w:pPr>
            <w:r w:rsidRPr="00217B48">
              <w:rPr>
                <w:rFonts w:ascii="Times New Roman" w:eastAsia="Times New Roman" w:hAnsi="Times New Roman" w:cs="Times New Roman"/>
                <w:b/>
                <w:bCs/>
                <w:color w:val="000000"/>
                <w:sz w:val="20"/>
                <w:szCs w:val="20"/>
                <w:lang w:eastAsia="ru-RU"/>
              </w:rPr>
              <w:t> </w:t>
            </w:r>
          </w:p>
        </w:tc>
        <w:tc>
          <w:tcPr>
            <w:tcW w:w="1601" w:type="dxa"/>
            <w:tcBorders>
              <w:top w:val="nil"/>
              <w:left w:val="nil"/>
              <w:bottom w:val="single" w:sz="4" w:space="0" w:color="auto"/>
              <w:right w:val="single" w:sz="4" w:space="0" w:color="auto"/>
            </w:tcBorders>
            <w:shd w:val="clear" w:color="000000" w:fill="FFFFFF"/>
            <w:vAlign w:val="center"/>
            <w:hideMark/>
          </w:tcPr>
          <w:p w:rsidR="00217B48" w:rsidRPr="00217B48" w:rsidRDefault="00217B48" w:rsidP="00217B48">
            <w:pPr>
              <w:spacing w:after="0" w:line="240" w:lineRule="auto"/>
              <w:jc w:val="center"/>
              <w:rPr>
                <w:rFonts w:ascii="Times New Roman" w:eastAsia="Times New Roman" w:hAnsi="Times New Roman" w:cs="Times New Roman"/>
                <w:b/>
                <w:bCs/>
                <w:color w:val="000000"/>
                <w:sz w:val="20"/>
                <w:szCs w:val="20"/>
                <w:lang w:eastAsia="ru-RU"/>
              </w:rPr>
            </w:pPr>
            <w:r w:rsidRPr="00217B48">
              <w:rPr>
                <w:rFonts w:ascii="Times New Roman" w:eastAsia="Times New Roman" w:hAnsi="Times New Roman" w:cs="Times New Roman"/>
                <w:b/>
                <w:bCs/>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17B48" w:rsidRPr="00217B48" w:rsidRDefault="00217B48" w:rsidP="00217B48">
            <w:pPr>
              <w:spacing w:after="0" w:line="240" w:lineRule="auto"/>
              <w:jc w:val="center"/>
              <w:rPr>
                <w:rFonts w:ascii="Times New Roman" w:eastAsia="Times New Roman" w:hAnsi="Times New Roman" w:cs="Times New Roman"/>
                <w:color w:val="000000"/>
                <w:lang w:eastAsia="ru-RU"/>
              </w:rPr>
            </w:pPr>
            <w:r w:rsidRPr="00217B48">
              <w:rPr>
                <w:rFonts w:ascii="Times New Roman" w:eastAsia="Times New Roman" w:hAnsi="Times New Roman" w:cs="Times New Roman"/>
                <w:color w:val="000000"/>
                <w:lang w:eastAsia="ru-RU"/>
              </w:rPr>
              <w:t>79,2</w:t>
            </w:r>
          </w:p>
        </w:tc>
        <w:tc>
          <w:tcPr>
            <w:tcW w:w="3827" w:type="dxa"/>
            <w:tcBorders>
              <w:top w:val="nil"/>
              <w:left w:val="nil"/>
              <w:bottom w:val="single" w:sz="4" w:space="0" w:color="auto"/>
              <w:right w:val="single" w:sz="4" w:space="0" w:color="auto"/>
            </w:tcBorders>
            <w:shd w:val="clear" w:color="auto" w:fill="auto"/>
            <w:noWrap/>
            <w:vAlign w:val="center"/>
            <w:hideMark/>
          </w:tcPr>
          <w:p w:rsidR="00217B48" w:rsidRPr="00217B48" w:rsidRDefault="00217B48" w:rsidP="00217B48">
            <w:pPr>
              <w:spacing w:after="0" w:line="240" w:lineRule="auto"/>
              <w:jc w:val="center"/>
              <w:rPr>
                <w:rFonts w:ascii="Calibri" w:eastAsia="Times New Roman" w:hAnsi="Calibri" w:cs="Times New Roman"/>
                <w:color w:val="000000"/>
                <w:lang w:eastAsia="ru-RU"/>
              </w:rPr>
            </w:pPr>
            <w:r w:rsidRPr="00217B48">
              <w:rPr>
                <w:rFonts w:ascii="Calibri" w:eastAsia="Times New Roman" w:hAnsi="Calibri" w:cs="Times New Roman"/>
                <w:color w:val="000000"/>
                <w:lang w:eastAsia="ru-RU"/>
              </w:rPr>
              <w:t> </w:t>
            </w:r>
          </w:p>
        </w:tc>
        <w:tc>
          <w:tcPr>
            <w:tcW w:w="3338" w:type="dxa"/>
            <w:tcBorders>
              <w:top w:val="nil"/>
              <w:left w:val="nil"/>
              <w:bottom w:val="single" w:sz="4" w:space="0" w:color="auto"/>
              <w:right w:val="single" w:sz="4" w:space="0" w:color="auto"/>
            </w:tcBorders>
            <w:shd w:val="clear" w:color="000000" w:fill="FFFFFF"/>
            <w:vAlign w:val="center"/>
            <w:hideMark/>
          </w:tcPr>
          <w:p w:rsidR="00217B48" w:rsidRPr="00217B48" w:rsidRDefault="00217B48" w:rsidP="00217B48">
            <w:pPr>
              <w:spacing w:after="0" w:line="240" w:lineRule="auto"/>
              <w:jc w:val="center"/>
              <w:rPr>
                <w:rFonts w:ascii="Times New Roman" w:eastAsia="Times New Roman" w:hAnsi="Times New Roman" w:cs="Times New Roman"/>
                <w:b/>
                <w:bCs/>
                <w:color w:val="000000"/>
                <w:sz w:val="20"/>
                <w:szCs w:val="20"/>
                <w:lang w:eastAsia="ru-RU"/>
              </w:rPr>
            </w:pPr>
            <w:r w:rsidRPr="00217B48">
              <w:rPr>
                <w:rFonts w:ascii="Times New Roman" w:eastAsia="Times New Roman" w:hAnsi="Times New Roman" w:cs="Times New Roman"/>
                <w:b/>
                <w:bCs/>
                <w:color w:val="000000"/>
                <w:sz w:val="20"/>
                <w:szCs w:val="20"/>
                <w:lang w:eastAsia="ru-RU"/>
              </w:rPr>
              <w:t> </w:t>
            </w:r>
          </w:p>
        </w:tc>
      </w:tr>
    </w:tbl>
    <w:p w:rsidR="0046022A" w:rsidRPr="00217B48" w:rsidRDefault="0046022A" w:rsidP="00217B48"/>
    <w:sectPr w:rsidR="0046022A" w:rsidRPr="00217B48"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210C92"/>
    <w:rsid w:val="00217B48"/>
    <w:rsid w:val="00366C82"/>
    <w:rsid w:val="003C5D20"/>
    <w:rsid w:val="0046022A"/>
    <w:rsid w:val="004D78D6"/>
    <w:rsid w:val="00501AAB"/>
    <w:rsid w:val="005E1F4D"/>
    <w:rsid w:val="00787C78"/>
    <w:rsid w:val="00870D8A"/>
    <w:rsid w:val="009A7BCB"/>
    <w:rsid w:val="00A00D74"/>
    <w:rsid w:val="00AF7928"/>
    <w:rsid w:val="00CC3822"/>
    <w:rsid w:val="00CF5B14"/>
    <w:rsid w:val="00E170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891</Words>
  <Characters>5080</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2022-11-22T19:05:00Z</dcterms:created>
  <dcterms:modified xsi:type="dcterms:W3CDTF">2022-11-22T19:05:00Z</dcterms:modified>
</cp:coreProperties>
</file>